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131DEB34" w:rsidR="006A4A88" w:rsidRPr="003A5461" w:rsidRDefault="009357A8" w:rsidP="000373FB">
      <w:pPr>
        <w:pStyle w:val="CRCoverPage"/>
        <w:tabs>
          <w:tab w:val="right" w:pos="9639"/>
        </w:tabs>
        <w:spacing w:after="0"/>
        <w:rPr>
          <w:b/>
          <w:i/>
          <w:noProof/>
          <w:sz w:val="28"/>
          <w:lang w:val="en-US"/>
        </w:rPr>
      </w:pPr>
      <w:r w:rsidRPr="009357A8">
        <w:rPr>
          <w:b/>
          <w:noProof/>
          <w:sz w:val="24"/>
        </w:rPr>
        <w:t xml:space="preserve">3GPP TSG-RAN Meeting </w:t>
      </w:r>
      <w:r w:rsidR="0042119C">
        <w:rPr>
          <w:b/>
          <w:noProof/>
          <w:sz w:val="24"/>
        </w:rPr>
        <w:t>#</w:t>
      </w:r>
      <w:r w:rsidR="00A110B1">
        <w:rPr>
          <w:b/>
          <w:noProof/>
          <w:sz w:val="24"/>
        </w:rPr>
        <w:t>93</w:t>
      </w:r>
      <w:r w:rsidR="004A3220">
        <w:rPr>
          <w:b/>
          <w:noProof/>
          <w:sz w:val="24"/>
        </w:rPr>
        <w:t>-e</w:t>
      </w:r>
      <w:r w:rsidR="006A4A88">
        <w:rPr>
          <w:b/>
          <w:i/>
          <w:noProof/>
          <w:sz w:val="28"/>
        </w:rPr>
        <w:tab/>
      </w:r>
      <w:r w:rsidR="0041425E" w:rsidRPr="0041425E">
        <w:rPr>
          <w:b/>
          <w:noProof/>
          <w:sz w:val="28"/>
        </w:rPr>
        <w:t>R</w:t>
      </w:r>
      <w:r w:rsidR="003B162C">
        <w:rPr>
          <w:b/>
          <w:noProof/>
          <w:sz w:val="28"/>
        </w:rPr>
        <w:t>P</w:t>
      </w:r>
      <w:r w:rsidR="0041425E" w:rsidRPr="0041425E">
        <w:rPr>
          <w:b/>
          <w:noProof/>
          <w:sz w:val="28"/>
        </w:rPr>
        <w:t>-</w:t>
      </w:r>
      <w:r w:rsidR="00E746BD" w:rsidRPr="0041425E">
        <w:rPr>
          <w:b/>
          <w:noProof/>
          <w:sz w:val="28"/>
        </w:rPr>
        <w:t>21</w:t>
      </w:r>
      <w:r w:rsidR="00E746BD">
        <w:rPr>
          <w:b/>
          <w:noProof/>
          <w:sz w:val="28"/>
        </w:rPr>
        <w:t>1939</w:t>
      </w:r>
    </w:p>
    <w:p w14:paraId="4D56DEE9" w14:textId="3B9443F9" w:rsidR="00F12DF5" w:rsidRDefault="00F12DF5" w:rsidP="00F12DF5">
      <w:pPr>
        <w:pStyle w:val="Header"/>
        <w:rPr>
          <w:bCs/>
          <w:noProof w:val="0"/>
          <w:sz w:val="24"/>
          <w:szCs w:val="24"/>
        </w:rPr>
      </w:pPr>
      <w:r w:rsidRPr="002778BD">
        <w:rPr>
          <w:bCs/>
          <w:noProof w:val="0"/>
          <w:sz w:val="24"/>
          <w:szCs w:val="24"/>
        </w:rPr>
        <w:t xml:space="preserve">e-Meeting, </w:t>
      </w:r>
      <w:r w:rsidR="00A110B1">
        <w:rPr>
          <w:bCs/>
          <w:noProof w:val="0"/>
          <w:sz w:val="24"/>
          <w:szCs w:val="24"/>
        </w:rPr>
        <w:t>September 13</w:t>
      </w:r>
      <w:r w:rsidR="00A110B1" w:rsidRPr="003B162C">
        <w:rPr>
          <w:bCs/>
          <w:noProof w:val="0"/>
          <w:sz w:val="24"/>
          <w:szCs w:val="24"/>
          <w:vertAlign w:val="superscript"/>
        </w:rPr>
        <w:t>th</w:t>
      </w:r>
      <w:r w:rsidR="00A110B1">
        <w:rPr>
          <w:bCs/>
          <w:noProof w:val="0"/>
          <w:sz w:val="24"/>
          <w:szCs w:val="24"/>
        </w:rPr>
        <w:t xml:space="preserve"> </w:t>
      </w:r>
      <w:r w:rsidR="003B162C">
        <w:rPr>
          <w:bCs/>
          <w:noProof w:val="0"/>
          <w:sz w:val="24"/>
          <w:szCs w:val="24"/>
        </w:rPr>
        <w:t xml:space="preserve">– </w:t>
      </w:r>
      <w:r w:rsidR="00A110B1">
        <w:rPr>
          <w:bCs/>
          <w:noProof w:val="0"/>
          <w:sz w:val="24"/>
          <w:szCs w:val="24"/>
        </w:rPr>
        <w:t>17</w:t>
      </w:r>
      <w:r w:rsidR="00A110B1" w:rsidRPr="003B162C">
        <w:rPr>
          <w:bCs/>
          <w:noProof w:val="0"/>
          <w:sz w:val="24"/>
          <w:szCs w:val="24"/>
          <w:vertAlign w:val="superscript"/>
        </w:rPr>
        <w:t>th</w:t>
      </w:r>
      <w:r w:rsidRPr="002778BD">
        <w:rPr>
          <w:bCs/>
          <w:noProof w:val="0"/>
          <w:sz w:val="24"/>
          <w:szCs w:val="24"/>
        </w:rPr>
        <w:t>, 202</w:t>
      </w:r>
      <w:r w:rsidR="00CA5607">
        <w:rPr>
          <w:bCs/>
          <w:noProof w:val="0"/>
          <w:sz w:val="24"/>
          <w:szCs w:val="24"/>
        </w:rPr>
        <w:t>1</w:t>
      </w:r>
    </w:p>
    <w:p w14:paraId="0CBA198B" w14:textId="77777777" w:rsidR="007D040F" w:rsidRPr="00BB3A4E" w:rsidRDefault="007D040F" w:rsidP="007D040F">
      <w:pPr>
        <w:pStyle w:val="CRCoverPage"/>
        <w:rPr>
          <w:rFonts w:cs="Arial"/>
          <w:b/>
          <w:bCs/>
          <w:sz w:val="24"/>
          <w:lang w:val="en-US"/>
        </w:rPr>
      </w:pPr>
    </w:p>
    <w:p w14:paraId="5A72964D" w14:textId="7DD4DC3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CA3AA8">
        <w:rPr>
          <w:rFonts w:cs="Arial"/>
          <w:b/>
          <w:bCs/>
          <w:sz w:val="24"/>
          <w:lang w:val="en-US"/>
        </w:rPr>
        <w:t>9.</w:t>
      </w:r>
      <w:r w:rsidR="00A110B1">
        <w:rPr>
          <w:rFonts w:cs="Arial"/>
          <w:b/>
          <w:bCs/>
          <w:sz w:val="24"/>
          <w:lang w:val="en-US"/>
        </w:rPr>
        <w:t>3</w:t>
      </w:r>
      <w:r w:rsidR="00CA3AA8">
        <w:rPr>
          <w:rFonts w:cs="Arial"/>
          <w:b/>
          <w:bCs/>
          <w:sz w:val="24"/>
          <w:lang w:val="en-US"/>
        </w:rPr>
        <w:t>.2.1</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6A1212C2"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B162C">
        <w:rPr>
          <w:rFonts w:ascii="Arial" w:hAnsi="Arial" w:cs="Arial"/>
          <w:b/>
          <w:bCs/>
          <w:sz w:val="24"/>
          <w:lang w:val="en-US"/>
        </w:rPr>
        <w:t xml:space="preserve">Rapporteur views on </w:t>
      </w:r>
      <w:r w:rsidR="00E746BD">
        <w:rPr>
          <w:rFonts w:ascii="Arial" w:hAnsi="Arial" w:cs="Arial"/>
          <w:b/>
          <w:bCs/>
          <w:sz w:val="24"/>
          <w:lang w:val="en-US"/>
        </w:rPr>
        <w:t xml:space="preserve">status of </w:t>
      </w:r>
      <w:r w:rsidR="003B162C">
        <w:rPr>
          <w:rFonts w:ascii="Arial" w:hAnsi="Arial" w:cs="Arial"/>
          <w:b/>
          <w:bCs/>
          <w:sz w:val="24"/>
          <w:lang w:val="en-US"/>
        </w:rPr>
        <w:t>Rel-17 URLLC/IIoT WI</w:t>
      </w:r>
    </w:p>
    <w:p w14:paraId="70916F63" w14:textId="34C9292C" w:rsidR="003B162C" w:rsidRPr="003B162C" w:rsidRDefault="003B162C" w:rsidP="003B162C">
      <w:pPr>
        <w:ind w:left="1985" w:hanging="1985"/>
        <w:rPr>
          <w:rFonts w:ascii="Arial" w:hAnsi="Arial" w:cs="Arial"/>
          <w:b/>
          <w:bCs/>
          <w:sz w:val="24"/>
          <w:lang w:val="en-US"/>
        </w:rPr>
      </w:pPr>
      <w:r w:rsidRPr="003B162C">
        <w:rPr>
          <w:rFonts w:ascii="Arial" w:hAnsi="Arial" w:cs="Arial"/>
          <w:b/>
          <w:bCs/>
          <w:sz w:val="24"/>
          <w:lang w:val="en-US"/>
        </w:rPr>
        <w:t>WI</w:t>
      </w:r>
      <w:r>
        <w:rPr>
          <w:rFonts w:ascii="Arial" w:hAnsi="Arial" w:cs="Arial"/>
          <w:b/>
          <w:bCs/>
          <w:sz w:val="24"/>
          <w:lang w:val="en-US"/>
        </w:rPr>
        <w:t xml:space="preserve"> code</w:t>
      </w:r>
      <w:r w:rsidRPr="003B162C">
        <w:rPr>
          <w:rFonts w:ascii="Arial" w:hAnsi="Arial" w:cs="Arial"/>
          <w:b/>
          <w:bCs/>
          <w:sz w:val="24"/>
          <w:lang w:val="en-US"/>
        </w:rPr>
        <w:t xml:space="preserve">: </w:t>
      </w:r>
      <w:r>
        <w:rPr>
          <w:rFonts w:ascii="Arial" w:hAnsi="Arial" w:cs="Arial"/>
          <w:b/>
          <w:bCs/>
          <w:sz w:val="24"/>
          <w:lang w:val="en-US"/>
        </w:rPr>
        <w:tab/>
      </w:r>
      <w:proofErr w:type="spellStart"/>
      <w:r w:rsidRPr="003B162C">
        <w:rPr>
          <w:rFonts w:ascii="Arial" w:hAnsi="Arial" w:cs="Arial"/>
          <w:b/>
          <w:bCs/>
          <w:sz w:val="24"/>
          <w:lang w:val="en-US"/>
        </w:rPr>
        <w:t>NR_IIOT_URLLC_enh</w:t>
      </w:r>
      <w:proofErr w:type="spellEnd"/>
      <w:r w:rsidRPr="003B162C">
        <w:rPr>
          <w:rFonts w:ascii="Arial" w:hAnsi="Arial" w:cs="Arial"/>
          <w:b/>
          <w:bCs/>
          <w:sz w:val="24"/>
          <w:lang w:val="en-US"/>
        </w:rPr>
        <w:t> </w:t>
      </w:r>
    </w:p>
    <w:p w14:paraId="7A84ED52" w14:textId="4DAFE92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1EDC831D" w:rsidR="003E2C42" w:rsidRPr="00BB3A4E" w:rsidRDefault="003E2C42" w:rsidP="00AC42A0">
      <w:pPr>
        <w:pStyle w:val="Heading1"/>
        <w:numPr>
          <w:ilvl w:val="0"/>
          <w:numId w:val="4"/>
        </w:numPr>
      </w:pPr>
      <w:r w:rsidRPr="00BB3A4E">
        <w:t>Introduction</w:t>
      </w:r>
    </w:p>
    <w:p w14:paraId="1AB596D3" w14:textId="6DE77D1C" w:rsidR="003B162C" w:rsidRDefault="003B162C" w:rsidP="00394674">
      <w:pPr>
        <w:jc w:val="both"/>
        <w:rPr>
          <w:lang w:eastAsia="zh-CN"/>
        </w:rPr>
      </w:pPr>
      <w:r w:rsidRPr="014D8915">
        <w:rPr>
          <w:lang w:eastAsia="zh-CN"/>
        </w:rPr>
        <w:t>During RAN#9</w:t>
      </w:r>
      <w:r w:rsidR="00623777" w:rsidRPr="014D8915">
        <w:rPr>
          <w:lang w:eastAsia="zh-CN"/>
        </w:rPr>
        <w:t>2</w:t>
      </w:r>
      <w:r w:rsidRPr="014D8915">
        <w:rPr>
          <w:lang w:eastAsia="zh-CN"/>
        </w:rPr>
        <w:t xml:space="preserve">-e, there </w:t>
      </w:r>
      <w:r w:rsidR="00E5193E" w:rsidRPr="014D8915">
        <w:rPr>
          <w:lang w:eastAsia="zh-CN"/>
        </w:rPr>
        <w:t>were</w:t>
      </w:r>
      <w:r w:rsidRPr="014D8915">
        <w:rPr>
          <w:lang w:eastAsia="zh-CN"/>
        </w:rPr>
        <w:t xml:space="preserve"> already some discussions if some more focus (or potential down-scoping) </w:t>
      </w:r>
      <w:r w:rsidR="00E5193E" w:rsidRPr="014D8915">
        <w:rPr>
          <w:lang w:eastAsia="zh-CN"/>
        </w:rPr>
        <w:t xml:space="preserve">of the URLLC/IIoT WI </w:t>
      </w:r>
      <w:r w:rsidRPr="014D8915">
        <w:rPr>
          <w:lang w:eastAsia="zh-CN"/>
        </w:rPr>
        <w:t>would be needed</w:t>
      </w:r>
      <w:r w:rsidR="00623777" w:rsidRPr="014D8915">
        <w:rPr>
          <w:lang w:eastAsia="zh-CN"/>
        </w:rPr>
        <w:t xml:space="preserve"> (see [</w:t>
      </w:r>
      <w:r w:rsidR="47ACF02D" w:rsidRPr="014D8915">
        <w:rPr>
          <w:lang w:eastAsia="zh-CN"/>
        </w:rPr>
        <w:t>3</w:t>
      </w:r>
      <w:r w:rsidR="00623777" w:rsidRPr="014D8915">
        <w:rPr>
          <w:lang w:eastAsia="zh-CN"/>
        </w:rPr>
        <w:t>])</w:t>
      </w:r>
      <w:r w:rsidRPr="014D8915">
        <w:rPr>
          <w:lang w:eastAsia="zh-CN"/>
        </w:rPr>
        <w:t xml:space="preserve">, </w:t>
      </w:r>
      <w:r w:rsidR="00623777" w:rsidRPr="014D8915">
        <w:rPr>
          <w:lang w:eastAsia="zh-CN"/>
        </w:rPr>
        <w:t xml:space="preserve">and some guidance on certain objectives were given. At the same time for other WI objectives an agreement on focus could not be achieved </w:t>
      </w:r>
      <w:r w:rsidRPr="014D8915">
        <w:rPr>
          <w:lang w:eastAsia="zh-CN"/>
        </w:rPr>
        <w:t>but it was discussed that the RAN WG should be given still time during Q</w:t>
      </w:r>
      <w:r w:rsidR="00623777" w:rsidRPr="014D8915">
        <w:rPr>
          <w:lang w:eastAsia="zh-CN"/>
        </w:rPr>
        <w:t>3</w:t>
      </w:r>
      <w:r w:rsidRPr="014D8915">
        <w:rPr>
          <w:lang w:eastAsia="zh-CN"/>
        </w:rPr>
        <w:t>/2021 to progress and look at the progress in RAN#9</w:t>
      </w:r>
      <w:r w:rsidR="00623777" w:rsidRPr="014D8915">
        <w:rPr>
          <w:lang w:eastAsia="zh-CN"/>
        </w:rPr>
        <w:t>3</w:t>
      </w:r>
      <w:r w:rsidR="001A0CBF" w:rsidRPr="014D8915">
        <w:rPr>
          <w:lang w:eastAsia="zh-CN"/>
        </w:rPr>
        <w:t>-e</w:t>
      </w:r>
      <w:r w:rsidRPr="014D8915">
        <w:rPr>
          <w:lang w:eastAsia="zh-CN"/>
        </w:rPr>
        <w:t xml:space="preserve">. </w:t>
      </w:r>
    </w:p>
    <w:p w14:paraId="6A88CABA" w14:textId="64B78917" w:rsidR="002078B0" w:rsidRPr="003B162C" w:rsidRDefault="003B162C" w:rsidP="00394674">
      <w:pPr>
        <w:jc w:val="both"/>
        <w:rPr>
          <w:lang w:eastAsia="x-none"/>
        </w:rPr>
      </w:pPr>
      <w:r>
        <w:rPr>
          <w:lang w:eastAsia="zh-CN"/>
        </w:rPr>
        <w:t xml:space="preserve">Clearly, there has been some good progress in the </w:t>
      </w:r>
      <w:r w:rsidR="00623777">
        <w:rPr>
          <w:lang w:eastAsia="zh-CN"/>
        </w:rPr>
        <w:t>August</w:t>
      </w:r>
      <w:r>
        <w:rPr>
          <w:lang w:eastAsia="zh-CN"/>
        </w:rPr>
        <w:t xml:space="preserve"> RAN WG meetings, but there seems to be still a long way to go before being able to complete the WI in time. Therefore, we provide the rapporteur views </w:t>
      </w:r>
      <w:proofErr w:type="gramStart"/>
      <w:r>
        <w:rPr>
          <w:lang w:eastAsia="zh-CN"/>
        </w:rPr>
        <w:t>on the situation of</w:t>
      </w:r>
      <w:proofErr w:type="gramEnd"/>
      <w:r>
        <w:rPr>
          <w:lang w:eastAsia="zh-CN"/>
        </w:rPr>
        <w:t xml:space="preserve"> the Rel-17 URLLC/IIoT WI </w:t>
      </w:r>
      <w:r w:rsidR="001A0CBF">
        <w:rPr>
          <w:lang w:eastAsia="zh-CN"/>
        </w:rPr>
        <w:t xml:space="preserve">[1] </w:t>
      </w:r>
      <w:r>
        <w:rPr>
          <w:lang w:eastAsia="zh-CN"/>
        </w:rPr>
        <w:t xml:space="preserve">in this contribution. </w:t>
      </w:r>
    </w:p>
    <w:p w14:paraId="5F30C26F" w14:textId="1260D083" w:rsidR="002078B0" w:rsidRDefault="003B162C" w:rsidP="00394674">
      <w:pPr>
        <w:spacing w:after="0"/>
        <w:jc w:val="both"/>
        <w:rPr>
          <w:lang w:eastAsia="x-none"/>
        </w:rPr>
      </w:pPr>
      <w:r>
        <w:rPr>
          <w:lang w:eastAsia="x-none"/>
        </w:rPr>
        <w:t xml:space="preserve">The document is structured as follows: </w:t>
      </w:r>
    </w:p>
    <w:p w14:paraId="78E9B00D" w14:textId="07C291FC" w:rsidR="00A04340" w:rsidRPr="00A04340" w:rsidRDefault="00B57142" w:rsidP="00AC42A0">
      <w:pPr>
        <w:pStyle w:val="ListParagraph"/>
        <w:numPr>
          <w:ilvl w:val="0"/>
          <w:numId w:val="3"/>
        </w:numPr>
        <w:jc w:val="both"/>
        <w:rPr>
          <w:b/>
          <w:bCs/>
          <w:lang w:val="en-US" w:eastAsia="zh-CN"/>
        </w:rPr>
      </w:pPr>
      <w:r w:rsidRPr="002C5730">
        <w:rPr>
          <w:lang w:val="en-US" w:eastAsia="zh-CN"/>
        </w:rPr>
        <w:t xml:space="preserve">Section 2 </w:t>
      </w:r>
      <w:r w:rsidR="00A4311D">
        <w:rPr>
          <w:lang w:val="en-US" w:eastAsia="zh-CN"/>
        </w:rPr>
        <w:t xml:space="preserve">discusses </w:t>
      </w:r>
      <w:r w:rsidR="002E1C27">
        <w:rPr>
          <w:lang w:val="en-US" w:eastAsia="zh-CN"/>
        </w:rPr>
        <w:t>identified</w:t>
      </w:r>
      <w:r w:rsidR="00A04340">
        <w:rPr>
          <w:lang w:val="en-US" w:eastAsia="zh-CN"/>
        </w:rPr>
        <w:t xml:space="preserve"> </w:t>
      </w:r>
      <w:r w:rsidR="002E1C27">
        <w:rPr>
          <w:lang w:val="en-US" w:eastAsia="zh-CN"/>
        </w:rPr>
        <w:t xml:space="preserve">WI </w:t>
      </w:r>
      <w:r w:rsidR="00A04340">
        <w:rPr>
          <w:lang w:val="en-US" w:eastAsia="zh-CN"/>
        </w:rPr>
        <w:t xml:space="preserve">objectives </w:t>
      </w:r>
      <w:r w:rsidR="00A4311D">
        <w:rPr>
          <w:lang w:val="en-US" w:eastAsia="zh-CN"/>
        </w:rPr>
        <w:t xml:space="preserve">with </w:t>
      </w:r>
      <w:r w:rsidR="00A04340">
        <w:rPr>
          <w:lang w:val="en-US" w:eastAsia="zh-CN"/>
        </w:rPr>
        <w:t>potential</w:t>
      </w:r>
      <w:r w:rsidR="00A4311D">
        <w:rPr>
          <w:lang w:val="en-US" w:eastAsia="zh-CN"/>
        </w:rPr>
        <w:t>ly</w:t>
      </w:r>
      <w:r w:rsidR="00A04340">
        <w:rPr>
          <w:lang w:val="en-US" w:eastAsia="zh-CN"/>
        </w:rPr>
        <w:t xml:space="preserve"> needed down-scoping</w:t>
      </w:r>
      <w:r w:rsidR="00A4311D">
        <w:rPr>
          <w:lang w:val="en-US" w:eastAsia="zh-CN"/>
        </w:rPr>
        <w:t xml:space="preserve"> or focusing</w:t>
      </w:r>
      <w:r w:rsidR="00A04340">
        <w:rPr>
          <w:lang w:val="en-US" w:eastAsia="zh-CN"/>
        </w:rPr>
        <w:t xml:space="preserve">. </w:t>
      </w:r>
    </w:p>
    <w:p w14:paraId="079AA40E" w14:textId="1858863C" w:rsidR="00A04340" w:rsidRPr="00A04340" w:rsidRDefault="00A04340" w:rsidP="00AC42A0">
      <w:pPr>
        <w:pStyle w:val="ListParagraph"/>
        <w:numPr>
          <w:ilvl w:val="0"/>
          <w:numId w:val="3"/>
        </w:numPr>
        <w:jc w:val="both"/>
        <w:rPr>
          <w:b/>
          <w:bCs/>
          <w:lang w:val="en-US" w:eastAsia="zh-CN"/>
        </w:rPr>
      </w:pPr>
      <w:r>
        <w:rPr>
          <w:lang w:val="en-US" w:eastAsia="zh-CN"/>
        </w:rPr>
        <w:t>The discussion</w:t>
      </w:r>
      <w:r w:rsidR="00F25024">
        <w:rPr>
          <w:lang w:val="en-US" w:eastAsia="zh-CN"/>
        </w:rPr>
        <w:t xml:space="preserve">s including the related proposals are </w:t>
      </w:r>
      <w:r>
        <w:rPr>
          <w:lang w:val="en-US" w:eastAsia="zh-CN"/>
        </w:rPr>
        <w:t xml:space="preserve">summarized in section </w:t>
      </w:r>
      <w:r w:rsidR="002E1C27">
        <w:rPr>
          <w:lang w:val="en-US" w:eastAsia="zh-CN"/>
        </w:rPr>
        <w:t>3</w:t>
      </w:r>
      <w:r>
        <w:rPr>
          <w:lang w:val="en-US" w:eastAsia="zh-CN"/>
        </w:rPr>
        <w:t xml:space="preserve">. </w:t>
      </w:r>
    </w:p>
    <w:p w14:paraId="01A2D6F4" w14:textId="77777777" w:rsidR="00A04340" w:rsidRPr="00A04340" w:rsidRDefault="00A04340" w:rsidP="00A04340">
      <w:pPr>
        <w:pStyle w:val="ListParagraph"/>
        <w:jc w:val="both"/>
        <w:rPr>
          <w:b/>
          <w:bCs/>
          <w:lang w:val="en-US" w:eastAsia="zh-CN"/>
        </w:rPr>
      </w:pPr>
    </w:p>
    <w:p w14:paraId="737AAC97" w14:textId="21177F47" w:rsidR="00344144" w:rsidRDefault="00A04340" w:rsidP="00AC42A0">
      <w:pPr>
        <w:pStyle w:val="Heading1"/>
        <w:numPr>
          <w:ilvl w:val="0"/>
          <w:numId w:val="4"/>
        </w:numPr>
        <w:rPr>
          <w:lang w:eastAsia="zh-CN"/>
        </w:rPr>
      </w:pPr>
      <w:r>
        <w:t>WI objectives</w:t>
      </w:r>
      <w:r w:rsidR="002E1C27">
        <w:t xml:space="preserve"> requiring RAN#93-e attention</w:t>
      </w:r>
    </w:p>
    <w:p w14:paraId="0661962A" w14:textId="77777777" w:rsidR="007963EF" w:rsidRDefault="007963EF" w:rsidP="00A929B4">
      <w:pPr>
        <w:rPr>
          <w:lang w:val="en-US" w:eastAsia="zh-CN"/>
        </w:rPr>
      </w:pPr>
    </w:p>
    <w:p w14:paraId="07282147" w14:textId="4D5E94D0" w:rsidR="00221CE0" w:rsidRDefault="002E1C27" w:rsidP="002E1C27">
      <w:pPr>
        <w:pStyle w:val="Heading2"/>
      </w:pPr>
      <w:r>
        <w:t xml:space="preserve">2.1 </w:t>
      </w:r>
      <w:r w:rsidR="00696006">
        <w:t xml:space="preserve">Intra-UE multiplexing </w:t>
      </w:r>
      <w:r w:rsidR="007460F9">
        <w:t xml:space="preserve">and prioritization </w:t>
      </w:r>
      <w:r w:rsidR="00696006">
        <w:t xml:space="preserve">enhancements </w:t>
      </w:r>
      <w:r w:rsidR="00696006" w:rsidRPr="00696006">
        <w:t>(RAN1 AI 8.3.</w:t>
      </w:r>
      <w:r w:rsidR="00696006">
        <w:t>3</w:t>
      </w:r>
      <w:r w:rsidR="00696006" w:rsidRPr="00696006">
        <w:t>)</w:t>
      </w:r>
      <w:r w:rsidR="00221CE0">
        <w:t xml:space="preserve"> </w:t>
      </w:r>
    </w:p>
    <w:p w14:paraId="187B4CC0" w14:textId="77777777" w:rsidR="00696006" w:rsidRDefault="00696006" w:rsidP="00696006">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696006" w14:paraId="2AF74FFD" w14:textId="77777777" w:rsidTr="00F34E13">
        <w:tc>
          <w:tcPr>
            <w:tcW w:w="9629" w:type="dxa"/>
          </w:tcPr>
          <w:p w14:paraId="4D3C2F00" w14:textId="77777777" w:rsidR="00696006" w:rsidRDefault="00696006" w:rsidP="00F34E13">
            <w:pPr>
              <w:rPr>
                <w:bCs/>
                <w:lang w:val="en-US"/>
              </w:rPr>
            </w:pPr>
            <w:r>
              <w:rPr>
                <w:bCs/>
                <w:lang w:val="en-US"/>
              </w:rPr>
              <w:t>The detailed objectives of the Work Item are:</w:t>
            </w:r>
          </w:p>
          <w:p w14:paraId="18E3F742" w14:textId="77777777" w:rsidR="00696006" w:rsidRDefault="00696006" w:rsidP="00F34E13">
            <w:pPr>
              <w:rPr>
                <w:lang w:val="en-US" w:eastAsia="fi-FI"/>
              </w:rPr>
            </w:pPr>
            <w:r>
              <w:rPr>
                <w:bCs/>
                <w:lang w:val="en-US"/>
              </w:rPr>
              <w:t>….</w:t>
            </w:r>
          </w:p>
          <w:p w14:paraId="08809785" w14:textId="77777777" w:rsidR="000F590D" w:rsidRPr="000F590D" w:rsidRDefault="000F590D" w:rsidP="00AC42A0">
            <w:pPr>
              <w:numPr>
                <w:ilvl w:val="0"/>
                <w:numId w:val="12"/>
              </w:numPr>
              <w:overflowPunct w:val="0"/>
              <w:autoSpaceDE w:val="0"/>
              <w:autoSpaceDN w:val="0"/>
              <w:adjustRightInd w:val="0"/>
              <w:spacing w:after="0"/>
              <w:jc w:val="both"/>
              <w:rPr>
                <w:bCs/>
                <w:highlight w:val="yellow"/>
                <w:lang w:val="en-US"/>
              </w:rPr>
            </w:pPr>
            <w:r w:rsidRPr="000F590D">
              <w:rPr>
                <w:highlight w:val="yellow"/>
                <w:lang w:eastAsia="ja-JP"/>
              </w:rPr>
              <w:t>Intra-UE multiplexing and prioritization of traffic with different priority</w:t>
            </w:r>
            <w:r w:rsidRPr="000F590D">
              <w:rPr>
                <w:highlight w:val="yellow"/>
              </w:rPr>
              <w:t xml:space="preserve"> </w:t>
            </w:r>
            <w:r w:rsidRPr="000F590D">
              <w:rPr>
                <w:highlight w:val="yellow"/>
                <w:lang w:eastAsia="ja-JP"/>
              </w:rPr>
              <w:t>based on work done in Rel.16 [RAN1]:</w:t>
            </w:r>
          </w:p>
          <w:p w14:paraId="48418555" w14:textId="77777777" w:rsidR="000F590D" w:rsidRPr="000F590D" w:rsidRDefault="000F590D" w:rsidP="00AC42A0">
            <w:pPr>
              <w:numPr>
                <w:ilvl w:val="0"/>
                <w:numId w:val="11"/>
              </w:numPr>
              <w:overflowPunct w:val="0"/>
              <w:autoSpaceDE w:val="0"/>
              <w:autoSpaceDN w:val="0"/>
              <w:adjustRightInd w:val="0"/>
              <w:ind w:left="1434" w:hanging="357"/>
              <w:jc w:val="both"/>
              <w:rPr>
                <w:bCs/>
                <w:highlight w:val="yellow"/>
                <w:lang w:val="en-US"/>
              </w:rPr>
            </w:pPr>
            <w:r w:rsidRPr="000F590D">
              <w:rPr>
                <w:bCs/>
                <w:highlight w:val="yellow"/>
                <w:lang w:val="en-US"/>
              </w:rPr>
              <w:t xml:space="preserve">Specify multiplexing behavior among HARQ-ACK/SR/CSI and PUSCH for traffic with different priorities, including the cases with UCI on PUCCH and UCI on PUSCH. </w:t>
            </w:r>
          </w:p>
          <w:p w14:paraId="14A4FAAE" w14:textId="77777777" w:rsidR="000F590D" w:rsidRPr="000F590D" w:rsidRDefault="000F590D" w:rsidP="00AC42A0">
            <w:pPr>
              <w:numPr>
                <w:ilvl w:val="0"/>
                <w:numId w:val="11"/>
              </w:numPr>
              <w:overflowPunct w:val="0"/>
              <w:autoSpaceDE w:val="0"/>
              <w:autoSpaceDN w:val="0"/>
              <w:spacing w:after="0"/>
              <w:jc w:val="both"/>
              <w:rPr>
                <w:rFonts w:eastAsia="Times New Roman"/>
                <w:highlight w:val="yellow"/>
                <w:lang w:val="en-US" w:eastAsia="zh-TW"/>
              </w:rPr>
            </w:pPr>
            <w:r w:rsidRPr="000F590D">
              <w:rPr>
                <w:rFonts w:eastAsia="Times New Roman"/>
                <w:highlight w:val="yellow"/>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E681B97" w14:textId="77777777" w:rsidR="00696006" w:rsidRPr="00696006" w:rsidRDefault="00696006" w:rsidP="00F34E13">
            <w:pPr>
              <w:rPr>
                <w:rFonts w:eastAsia="Times New Roman"/>
                <w:lang w:val="en-US"/>
              </w:rPr>
            </w:pPr>
            <w:r w:rsidRPr="00696006">
              <w:rPr>
                <w:bCs/>
                <w:lang w:val="en-US"/>
              </w:rPr>
              <w:t>…</w:t>
            </w:r>
          </w:p>
        </w:tc>
      </w:tr>
    </w:tbl>
    <w:p w14:paraId="6CC4788C" w14:textId="15C8E82D" w:rsidR="00696006" w:rsidRDefault="00696006" w:rsidP="00696006">
      <w:pPr>
        <w:rPr>
          <w:lang w:val="en-US" w:eastAsia="zh-CN"/>
        </w:rPr>
      </w:pPr>
    </w:p>
    <w:p w14:paraId="577FC3B6" w14:textId="6AE185CE" w:rsidR="002E1C27" w:rsidRDefault="002E1C27" w:rsidP="00623777">
      <w:pPr>
        <w:jc w:val="both"/>
        <w:rPr>
          <w:lang w:val="en-US" w:eastAsia="zh-CN"/>
        </w:rPr>
      </w:pPr>
      <w:r>
        <w:rPr>
          <w:lang w:val="en-US" w:eastAsia="zh-CN"/>
        </w:rPr>
        <w:lastRenderedPageBreak/>
        <w:t>Potential down-scoping of this objective had been discussed during RAN#92</w:t>
      </w:r>
      <w:r w:rsidR="003446A1">
        <w:rPr>
          <w:lang w:val="en-US" w:eastAsia="zh-CN"/>
        </w:rPr>
        <w:t>-e</w:t>
      </w:r>
      <w:r>
        <w:rPr>
          <w:lang w:val="en-US" w:eastAsia="zh-CN"/>
        </w:rPr>
        <w:t xml:space="preserve"> already</w:t>
      </w:r>
      <w:r w:rsidR="002211DC">
        <w:rPr>
          <w:lang w:val="en-US" w:eastAsia="zh-CN"/>
        </w:rPr>
        <w:t xml:space="preserve"> (see moderator / RAN1 chairman summary in [3])</w:t>
      </w:r>
      <w:r>
        <w:rPr>
          <w:lang w:val="en-US" w:eastAsia="zh-CN"/>
        </w:rPr>
        <w:t xml:space="preserve">, but majority of companies suggested to re-evaluate the situation after RAN1#106-e. There had been some progress during RAN1#106-e, but the rapporteur still thinks that 3GPP RAN guidance on focus or potential down-scoping is needed. </w:t>
      </w:r>
    </w:p>
    <w:p w14:paraId="1E7DEBA0" w14:textId="3BA6440E" w:rsidR="00394674" w:rsidRDefault="00394674" w:rsidP="00394674">
      <w:pPr>
        <w:jc w:val="both"/>
        <w:rPr>
          <w:lang w:val="en-US" w:eastAsia="zh-CN"/>
        </w:rPr>
      </w:pPr>
      <w:r>
        <w:rPr>
          <w:lang w:val="en-US" w:eastAsia="zh-CN"/>
        </w:rPr>
        <w:t xml:space="preserve">The following can be noted on the on the </w:t>
      </w:r>
      <w:proofErr w:type="gramStart"/>
      <w:r w:rsidRPr="00696006">
        <w:rPr>
          <w:b/>
          <w:bCs/>
          <w:lang w:val="en-US" w:eastAsia="zh-CN"/>
        </w:rPr>
        <w:t>current status</w:t>
      </w:r>
      <w:proofErr w:type="gramEnd"/>
      <w:r>
        <w:rPr>
          <w:b/>
          <w:bCs/>
          <w:lang w:val="en-US" w:eastAsia="zh-CN"/>
        </w:rPr>
        <w:t xml:space="preserve"> of this WI objective</w:t>
      </w:r>
      <w:r>
        <w:rPr>
          <w:lang w:val="en-US" w:eastAsia="zh-CN"/>
        </w:rPr>
        <w:t xml:space="preserve">: </w:t>
      </w:r>
    </w:p>
    <w:p w14:paraId="1A9692DD" w14:textId="1997E6D4" w:rsidR="002E1C27" w:rsidRPr="00487636" w:rsidRDefault="002E1C27" w:rsidP="00AC42A0">
      <w:pPr>
        <w:pStyle w:val="ListParagraph"/>
        <w:numPr>
          <w:ilvl w:val="0"/>
          <w:numId w:val="7"/>
        </w:numPr>
        <w:ind w:left="360"/>
        <w:jc w:val="both"/>
        <w:rPr>
          <w:lang w:val="en-US" w:eastAsia="zh-CN"/>
        </w:rPr>
      </w:pPr>
      <w:r w:rsidRPr="00487636">
        <w:rPr>
          <w:b/>
          <w:bCs/>
          <w:lang w:val="en-US" w:eastAsia="zh-CN"/>
        </w:rPr>
        <w:t xml:space="preserve">RAN1 </w:t>
      </w:r>
      <w:r w:rsidR="00487636">
        <w:rPr>
          <w:b/>
          <w:bCs/>
          <w:lang w:val="en-US" w:eastAsia="zh-CN"/>
        </w:rPr>
        <w:t xml:space="preserve">took </w:t>
      </w:r>
      <w:r w:rsidRPr="00487636">
        <w:rPr>
          <w:b/>
          <w:bCs/>
          <w:lang w:val="en-US" w:eastAsia="zh-CN"/>
        </w:rPr>
        <w:t>a working assumption on the overall framework for Rel-17 intra-UE multiplexing and prioritization during RAN1#106-e</w:t>
      </w:r>
      <w:r>
        <w:rPr>
          <w:lang w:val="en-US" w:eastAsia="zh-CN"/>
        </w:rPr>
        <w:t>, but this is just the overall framework with several clarifications still needed (as could be seen from the GTW discussions)</w:t>
      </w:r>
    </w:p>
    <w:p w14:paraId="46735E0E" w14:textId="2B37E69B" w:rsidR="00394674" w:rsidRPr="00394674" w:rsidRDefault="00394674" w:rsidP="00AC42A0">
      <w:pPr>
        <w:pStyle w:val="ListParagraph"/>
        <w:numPr>
          <w:ilvl w:val="0"/>
          <w:numId w:val="7"/>
        </w:numPr>
        <w:ind w:left="360"/>
        <w:jc w:val="both"/>
        <w:rPr>
          <w:lang w:val="en-US" w:eastAsia="zh-CN"/>
        </w:rPr>
      </w:pPr>
      <w:r>
        <w:rPr>
          <w:b/>
          <w:bCs/>
          <w:lang w:val="en-US" w:eastAsia="zh-CN"/>
        </w:rPr>
        <w:t xml:space="preserve">Most time &amp; effort in the RAN1 discussions </w:t>
      </w:r>
      <w:r w:rsidR="005067BD">
        <w:rPr>
          <w:b/>
          <w:bCs/>
          <w:lang w:val="en-US" w:eastAsia="zh-CN"/>
        </w:rPr>
        <w:t xml:space="preserve">were </w:t>
      </w:r>
      <w:r>
        <w:rPr>
          <w:b/>
          <w:bCs/>
          <w:lang w:val="en-US" w:eastAsia="zh-CN"/>
        </w:rPr>
        <w:t>spent on multiplexing of UCI of different priorities on PUCCH &amp; PUSCH</w:t>
      </w:r>
      <w:r w:rsidR="001C59FB">
        <w:rPr>
          <w:b/>
          <w:bCs/>
          <w:lang w:val="en-US" w:eastAsia="zh-CN"/>
        </w:rPr>
        <w:t xml:space="preserve"> (based on the (a) objective)</w:t>
      </w:r>
      <w:r>
        <w:rPr>
          <w:b/>
          <w:bCs/>
          <w:lang w:val="en-US" w:eastAsia="zh-CN"/>
        </w:rPr>
        <w:t xml:space="preserve">. </w:t>
      </w:r>
    </w:p>
    <w:p w14:paraId="5FC513F1" w14:textId="1D7A97DE" w:rsidR="00394674" w:rsidRDefault="00394674" w:rsidP="00AC42A0">
      <w:pPr>
        <w:pStyle w:val="ListParagraph"/>
        <w:numPr>
          <w:ilvl w:val="1"/>
          <w:numId w:val="7"/>
        </w:numPr>
        <w:ind w:left="1080"/>
        <w:jc w:val="both"/>
        <w:rPr>
          <w:lang w:eastAsia="zh-CN"/>
        </w:rPr>
      </w:pPr>
      <w:r w:rsidRPr="00394674">
        <w:rPr>
          <w:lang w:eastAsia="zh-CN"/>
        </w:rPr>
        <w:t xml:space="preserve">Nevertheless, </w:t>
      </w:r>
      <w:r>
        <w:rPr>
          <w:lang w:eastAsia="zh-CN"/>
        </w:rPr>
        <w:t>only some minor decisions are in place and most needed decisions are still pending</w:t>
      </w:r>
      <w:r w:rsidR="001C59FB">
        <w:rPr>
          <w:lang w:eastAsia="zh-CN"/>
        </w:rPr>
        <w:t>, which is rather obvious when e.g. looking at the related RAN1 moderator summary in [</w:t>
      </w:r>
      <w:r w:rsidR="00487636">
        <w:rPr>
          <w:lang w:eastAsia="zh-CN"/>
        </w:rPr>
        <w:t>2</w:t>
      </w:r>
      <w:r w:rsidR="001C59FB">
        <w:rPr>
          <w:lang w:eastAsia="zh-CN"/>
        </w:rPr>
        <w:t xml:space="preserve">]. </w:t>
      </w:r>
    </w:p>
    <w:p w14:paraId="37123114" w14:textId="0320E7A9" w:rsidR="001C59FB" w:rsidRPr="00394674" w:rsidRDefault="001C59FB" w:rsidP="00AC42A0">
      <w:pPr>
        <w:pStyle w:val="ListParagraph"/>
        <w:numPr>
          <w:ilvl w:val="1"/>
          <w:numId w:val="7"/>
        </w:numPr>
        <w:ind w:left="1080"/>
        <w:jc w:val="both"/>
        <w:rPr>
          <w:lang w:eastAsia="zh-CN"/>
        </w:rPr>
      </w:pPr>
      <w:r>
        <w:rPr>
          <w:lang w:eastAsia="zh-CN"/>
        </w:rPr>
        <w:t xml:space="preserve">We have strong doubts, that this feature can be completed within the Rel-17 timeframe looking at very limited progress on this topic the group was able to make during last year / </w:t>
      </w:r>
      <w:r w:rsidR="002E1C27">
        <w:rPr>
          <w:lang w:eastAsia="zh-CN"/>
        </w:rPr>
        <w:t>7</w:t>
      </w:r>
      <w:r>
        <w:rPr>
          <w:lang w:eastAsia="zh-CN"/>
        </w:rPr>
        <w:t xml:space="preserve"> meeting cycles. </w:t>
      </w:r>
    </w:p>
    <w:p w14:paraId="269AF4F2" w14:textId="72201388" w:rsidR="00394674" w:rsidRPr="001C59FB" w:rsidRDefault="001C59FB" w:rsidP="00AC42A0">
      <w:pPr>
        <w:pStyle w:val="ListParagraph"/>
        <w:numPr>
          <w:ilvl w:val="0"/>
          <w:numId w:val="7"/>
        </w:numPr>
        <w:ind w:left="360"/>
        <w:jc w:val="both"/>
        <w:rPr>
          <w:b/>
          <w:bCs/>
          <w:lang w:val="en-US" w:eastAsia="zh-CN"/>
        </w:rPr>
      </w:pPr>
      <w:r>
        <w:rPr>
          <w:b/>
          <w:bCs/>
          <w:lang w:val="en-US" w:eastAsia="zh-CN"/>
        </w:rPr>
        <w:t xml:space="preserve"> Very limited time had been spent to the details of overlapping CG and DG PUSCH (based on the (b) objective)</w:t>
      </w:r>
    </w:p>
    <w:p w14:paraId="05037E7C" w14:textId="6C93B4ED" w:rsidR="00394674" w:rsidRDefault="001C59FB" w:rsidP="00AC42A0">
      <w:pPr>
        <w:pStyle w:val="ListParagraph"/>
        <w:numPr>
          <w:ilvl w:val="1"/>
          <w:numId w:val="7"/>
        </w:numPr>
        <w:ind w:left="1080"/>
        <w:jc w:val="both"/>
        <w:rPr>
          <w:lang w:eastAsia="zh-CN"/>
        </w:rPr>
      </w:pPr>
      <w:r>
        <w:rPr>
          <w:lang w:eastAsia="zh-CN"/>
        </w:rPr>
        <w:t xml:space="preserve">Clearly less decisions compared to objective (a) are needed to complete this, but if this is not in focus of the discussions in RAN1 (e.g. not discussed at all during RAN1#104bis-e), then also the timely completion of this objective cannot be guaranteed. </w:t>
      </w:r>
    </w:p>
    <w:p w14:paraId="7990E034" w14:textId="555D6E2D" w:rsidR="001C59FB" w:rsidRPr="001C59FB" w:rsidRDefault="001C59FB" w:rsidP="00AC42A0">
      <w:pPr>
        <w:pStyle w:val="ListParagraph"/>
        <w:numPr>
          <w:ilvl w:val="0"/>
          <w:numId w:val="7"/>
        </w:numPr>
        <w:ind w:left="360"/>
        <w:jc w:val="both"/>
        <w:rPr>
          <w:b/>
          <w:bCs/>
          <w:lang w:eastAsia="zh-CN"/>
        </w:rPr>
      </w:pPr>
      <w:r w:rsidRPr="001C59FB">
        <w:rPr>
          <w:b/>
          <w:bCs/>
          <w:lang w:eastAsia="zh-CN"/>
        </w:rPr>
        <w:t>In addition, RAN1 agreed on the support of simultaneous PUSCH / PUCCH transmission by a UE (at least for inter-band CA and different PHY priorities)</w:t>
      </w:r>
    </w:p>
    <w:p w14:paraId="2FA0144F" w14:textId="6B5C8E32" w:rsidR="002E1C27" w:rsidRPr="00487636" w:rsidRDefault="001C59FB" w:rsidP="00487636">
      <w:pPr>
        <w:pStyle w:val="ListParagraph"/>
        <w:numPr>
          <w:ilvl w:val="1"/>
          <w:numId w:val="7"/>
        </w:numPr>
        <w:ind w:left="1080"/>
        <w:jc w:val="both"/>
        <w:rPr>
          <w:lang w:val="en-US" w:eastAsia="zh-CN"/>
        </w:rPr>
      </w:pPr>
      <w:proofErr w:type="gramStart"/>
      <w:r w:rsidRPr="001C59FB">
        <w:rPr>
          <w:lang w:val="en-US" w:eastAsia="zh-CN"/>
        </w:rPr>
        <w:t>Also</w:t>
      </w:r>
      <w:proofErr w:type="gramEnd"/>
      <w:r w:rsidRPr="001C59FB">
        <w:rPr>
          <w:lang w:val="en-US" w:eastAsia="zh-CN"/>
        </w:rPr>
        <w:t xml:space="preserve"> the progress on this topic had </w:t>
      </w:r>
      <w:r w:rsidR="008B0C7E">
        <w:rPr>
          <w:lang w:val="en-US" w:eastAsia="zh-CN"/>
        </w:rPr>
        <w:t xml:space="preserve">not </w:t>
      </w:r>
      <w:r w:rsidRPr="001C59FB">
        <w:rPr>
          <w:lang w:val="en-US" w:eastAsia="zh-CN"/>
        </w:rPr>
        <w:t xml:space="preserve">been that good, as only little effort &amp; time was </w:t>
      </w:r>
      <w:r w:rsidR="001248E4" w:rsidRPr="001C59FB">
        <w:rPr>
          <w:lang w:val="en-US" w:eastAsia="zh-CN"/>
        </w:rPr>
        <w:t>spen</w:t>
      </w:r>
      <w:r w:rsidR="001248E4">
        <w:rPr>
          <w:lang w:val="en-US" w:eastAsia="zh-CN"/>
        </w:rPr>
        <w:t>t</w:t>
      </w:r>
      <w:r w:rsidR="001248E4" w:rsidRPr="001C59FB">
        <w:rPr>
          <w:lang w:val="en-US" w:eastAsia="zh-CN"/>
        </w:rPr>
        <w:t xml:space="preserve"> </w:t>
      </w:r>
      <w:r w:rsidR="001248E4">
        <w:rPr>
          <w:lang w:val="en-US" w:eastAsia="zh-CN"/>
        </w:rPr>
        <w:t xml:space="preserve">on </w:t>
      </w:r>
      <w:r w:rsidRPr="001C59FB">
        <w:rPr>
          <w:lang w:val="en-US" w:eastAsia="zh-CN"/>
        </w:rPr>
        <w:t xml:space="preserve">discussing this enhancement (as focusing almost </w:t>
      </w:r>
      <w:r w:rsidR="000213C2" w:rsidRPr="001C59FB">
        <w:rPr>
          <w:lang w:val="en-US" w:eastAsia="zh-CN"/>
        </w:rPr>
        <w:t>solely</w:t>
      </w:r>
      <w:r w:rsidRPr="001C59FB">
        <w:rPr>
          <w:lang w:val="en-US" w:eastAsia="zh-CN"/>
        </w:rPr>
        <w:t xml:space="preserve"> on the first sub-objective </w:t>
      </w:r>
      <w:r w:rsidR="001248E4">
        <w:rPr>
          <w:lang w:val="en-US" w:eastAsia="zh-CN"/>
        </w:rPr>
        <w:t>(</w:t>
      </w:r>
      <w:r w:rsidRPr="001C59FB">
        <w:rPr>
          <w:lang w:val="en-US" w:eastAsia="zh-CN"/>
        </w:rPr>
        <w:t>a</w:t>
      </w:r>
      <w:r w:rsidR="001248E4">
        <w:rPr>
          <w:lang w:val="en-US" w:eastAsia="zh-CN"/>
        </w:rPr>
        <w:t>)</w:t>
      </w:r>
      <w:r w:rsidRPr="001C59FB">
        <w:rPr>
          <w:lang w:val="en-US" w:eastAsia="zh-CN"/>
        </w:rPr>
        <w:t xml:space="preserve">). </w:t>
      </w:r>
    </w:p>
    <w:p w14:paraId="0E8F7B78" w14:textId="77777777" w:rsidR="00F34E13" w:rsidRDefault="00F34E13" w:rsidP="00F34E13">
      <w:pPr>
        <w:pStyle w:val="ListParagraph"/>
        <w:ind w:left="360"/>
        <w:jc w:val="both"/>
        <w:rPr>
          <w:b/>
          <w:bCs/>
          <w:lang w:val="en-US" w:eastAsia="zh-CN"/>
        </w:rPr>
      </w:pPr>
    </w:p>
    <w:p w14:paraId="07834734" w14:textId="77777777" w:rsidR="00F34E13" w:rsidRDefault="00F34E13" w:rsidP="00F34E13">
      <w:pPr>
        <w:pStyle w:val="ListParagraph"/>
        <w:ind w:left="360"/>
        <w:jc w:val="both"/>
        <w:rPr>
          <w:b/>
          <w:bCs/>
          <w:lang w:val="en-US" w:eastAsia="zh-CN"/>
        </w:rPr>
      </w:pPr>
    </w:p>
    <w:p w14:paraId="74A3A7ED" w14:textId="67FD9D2A" w:rsidR="00F34E13" w:rsidRPr="00F34E13" w:rsidRDefault="00F34E13" w:rsidP="00F34E13">
      <w:pPr>
        <w:pStyle w:val="ListParagraph"/>
        <w:ind w:left="0"/>
        <w:jc w:val="both"/>
        <w:rPr>
          <w:lang w:val="en-US" w:eastAsia="zh-CN"/>
        </w:rPr>
      </w:pPr>
      <w:r w:rsidRPr="00F34E13">
        <w:rPr>
          <w:lang w:val="en-US" w:eastAsia="zh-CN"/>
        </w:rPr>
        <w:t xml:space="preserve">As some companies pointed out in RAN1, we are currently in the process of specifying competing solutions to solve the same Rel-16 short-coming, namely (low-priority) HARQ-ACK dropping due to Rel-16 intra-UE prioritization operation, namely, </w:t>
      </w:r>
    </w:p>
    <w:p w14:paraId="7AFF08CD" w14:textId="7ED3D833" w:rsidR="00F34E13" w:rsidRPr="00F34E13" w:rsidRDefault="00F34E13" w:rsidP="00AC42A0">
      <w:pPr>
        <w:pStyle w:val="ListParagraph"/>
        <w:numPr>
          <w:ilvl w:val="0"/>
          <w:numId w:val="16"/>
        </w:numPr>
        <w:jc w:val="both"/>
        <w:rPr>
          <w:lang w:val="en-US" w:eastAsia="zh-CN"/>
        </w:rPr>
      </w:pPr>
      <w:r w:rsidRPr="00F34E13">
        <w:rPr>
          <w:lang w:val="en-US" w:eastAsia="zh-CN"/>
        </w:rPr>
        <w:t xml:space="preserve">Multiplexing of UCI of different PHY priorities on PUCCH / PUSCH (objective </w:t>
      </w:r>
      <w:r w:rsidR="00B22640">
        <w:rPr>
          <w:lang w:val="en-US" w:eastAsia="zh-CN"/>
        </w:rPr>
        <w:t>(</w:t>
      </w:r>
      <w:r w:rsidRPr="00F34E13">
        <w:rPr>
          <w:lang w:val="en-US" w:eastAsia="zh-CN"/>
        </w:rPr>
        <w:t>a</w:t>
      </w:r>
      <w:r w:rsidR="00B22640">
        <w:rPr>
          <w:lang w:val="en-US" w:eastAsia="zh-CN"/>
        </w:rPr>
        <w:t>)</w:t>
      </w:r>
      <w:r>
        <w:rPr>
          <w:lang w:val="en-US" w:eastAsia="zh-CN"/>
        </w:rPr>
        <w:t xml:space="preserve"> above</w:t>
      </w:r>
      <w:proofErr w:type="gramStart"/>
      <w:r w:rsidRPr="00F34E13">
        <w:rPr>
          <w:lang w:val="en-US" w:eastAsia="zh-CN"/>
        </w:rPr>
        <w:t>);</w:t>
      </w:r>
      <w:proofErr w:type="gramEnd"/>
      <w:r w:rsidRPr="00F34E13">
        <w:rPr>
          <w:lang w:val="en-US" w:eastAsia="zh-CN"/>
        </w:rPr>
        <w:t xml:space="preserve"> </w:t>
      </w:r>
    </w:p>
    <w:p w14:paraId="2B9E2531" w14:textId="2AAAA1A5" w:rsidR="00F34E13" w:rsidRDefault="00F34E13" w:rsidP="00AC42A0">
      <w:pPr>
        <w:pStyle w:val="ListParagraph"/>
        <w:numPr>
          <w:ilvl w:val="0"/>
          <w:numId w:val="16"/>
        </w:numPr>
        <w:jc w:val="both"/>
        <w:rPr>
          <w:lang w:val="en-US" w:eastAsia="zh-CN"/>
        </w:rPr>
      </w:pPr>
      <w:r w:rsidRPr="00F34E13">
        <w:rPr>
          <w:lang w:val="en-US" w:eastAsia="zh-CN"/>
        </w:rPr>
        <w:t>Simultaneous PUSCH/PUCCH transmission</w:t>
      </w:r>
      <w:r>
        <w:rPr>
          <w:lang w:val="en-US" w:eastAsia="zh-CN"/>
        </w:rPr>
        <w:t xml:space="preserve"> (as part of this objective); and </w:t>
      </w:r>
    </w:p>
    <w:p w14:paraId="470B9C12" w14:textId="3D08AA6C" w:rsidR="00F34E13" w:rsidRDefault="00F34E13" w:rsidP="00AC42A0">
      <w:pPr>
        <w:pStyle w:val="ListParagraph"/>
        <w:numPr>
          <w:ilvl w:val="0"/>
          <w:numId w:val="16"/>
        </w:numPr>
        <w:jc w:val="both"/>
        <w:rPr>
          <w:lang w:val="en-US" w:eastAsia="zh-CN"/>
        </w:rPr>
      </w:pPr>
      <w:r w:rsidRPr="00F34E13">
        <w:rPr>
          <w:lang w:val="en-US" w:eastAsia="zh-CN"/>
        </w:rPr>
        <w:t xml:space="preserve">HARQ-ACK re-transmission </w:t>
      </w:r>
      <w:r>
        <w:rPr>
          <w:lang w:val="en-US" w:eastAsia="zh-CN"/>
        </w:rPr>
        <w:t>(</w:t>
      </w:r>
      <w:r w:rsidRPr="00F34E13">
        <w:rPr>
          <w:lang w:val="en-US" w:eastAsia="zh-CN"/>
        </w:rPr>
        <w:t>specified as part of the HARQ-ACK enhancements</w:t>
      </w:r>
      <w:r>
        <w:rPr>
          <w:lang w:val="en-US" w:eastAsia="zh-CN"/>
        </w:rPr>
        <w:t xml:space="preserve"> objective</w:t>
      </w:r>
      <w:proofErr w:type="gramStart"/>
      <w:r>
        <w:rPr>
          <w:lang w:val="en-US" w:eastAsia="zh-CN"/>
        </w:rPr>
        <w:t>)</w:t>
      </w:r>
      <w:r w:rsidRPr="00F34E13">
        <w:rPr>
          <w:lang w:val="en-US" w:eastAsia="zh-CN"/>
        </w:rPr>
        <w:t>;</w:t>
      </w:r>
      <w:proofErr w:type="gramEnd"/>
      <w:r w:rsidRPr="00F34E13">
        <w:rPr>
          <w:lang w:val="en-US" w:eastAsia="zh-CN"/>
        </w:rPr>
        <w:t xml:space="preserve"> </w:t>
      </w:r>
    </w:p>
    <w:p w14:paraId="0A08FEA7" w14:textId="324FECE3" w:rsidR="00F34E13" w:rsidRDefault="00F34E13" w:rsidP="00F34E13">
      <w:pPr>
        <w:jc w:val="both"/>
        <w:rPr>
          <w:lang w:val="en-US" w:eastAsia="zh-CN"/>
        </w:rPr>
      </w:pPr>
    </w:p>
    <w:p w14:paraId="4D07E3BC" w14:textId="699FD002" w:rsidR="000213C2" w:rsidRDefault="00F34E13" w:rsidP="00F34E13">
      <w:pPr>
        <w:jc w:val="both"/>
        <w:rPr>
          <w:lang w:val="en-US" w:eastAsia="zh-CN"/>
        </w:rPr>
      </w:pPr>
      <w:r>
        <w:rPr>
          <w:lang w:val="en-US" w:eastAsia="zh-CN"/>
        </w:rPr>
        <w:t xml:space="preserve">Considering the multiple options for preventing low-priority UCI dropping, and the complexity and limited progress of the multiplexing of UCI of different PHY priorities on PUCCH/PUSCH, we think that RAN clearly will need to take some action here. </w:t>
      </w:r>
      <w:r w:rsidR="000213C2">
        <w:rPr>
          <w:lang w:val="en-US" w:eastAsia="zh-CN"/>
        </w:rPr>
        <w:t xml:space="preserve">Continuing the specification work in RAN1 on all the three topics on intra-UE multiplexing and prioritization will lead most probably to having none of </w:t>
      </w:r>
      <w:r w:rsidR="005F6214">
        <w:rPr>
          <w:lang w:val="en-US" w:eastAsia="zh-CN"/>
        </w:rPr>
        <w:t>these</w:t>
      </w:r>
      <w:r w:rsidR="00C914CA">
        <w:rPr>
          <w:lang w:val="en-US" w:eastAsia="zh-CN"/>
        </w:rPr>
        <w:t xml:space="preserve"> items</w:t>
      </w:r>
      <w:r w:rsidR="005F6214">
        <w:rPr>
          <w:lang w:val="en-US" w:eastAsia="zh-CN"/>
        </w:rPr>
        <w:t xml:space="preserve"> </w:t>
      </w:r>
      <w:r w:rsidR="000213C2">
        <w:rPr>
          <w:lang w:val="en-US" w:eastAsia="zh-CN"/>
        </w:rPr>
        <w:t xml:space="preserve">completed within the Rel-17 timeframe. </w:t>
      </w:r>
    </w:p>
    <w:p w14:paraId="32B2EAF3" w14:textId="2063E0DD" w:rsidR="000213C2" w:rsidRPr="000213C2" w:rsidRDefault="000213C2" w:rsidP="000213C2">
      <w:pPr>
        <w:spacing w:after="0"/>
        <w:jc w:val="both"/>
        <w:rPr>
          <w:b/>
          <w:bCs/>
          <w:i/>
          <w:iCs/>
          <w:lang w:val="en-US" w:eastAsia="zh-CN"/>
        </w:rPr>
      </w:pPr>
      <w:r w:rsidRPr="000213C2">
        <w:rPr>
          <w:b/>
          <w:bCs/>
          <w:i/>
          <w:iCs/>
          <w:lang w:val="en-US" w:eastAsia="zh-CN"/>
        </w:rPr>
        <w:t xml:space="preserve">Observation </w:t>
      </w:r>
      <w:r w:rsidR="002E1C27">
        <w:rPr>
          <w:b/>
          <w:bCs/>
          <w:i/>
          <w:iCs/>
          <w:lang w:val="en-US" w:eastAsia="zh-CN"/>
        </w:rPr>
        <w:t>1</w:t>
      </w:r>
      <w:r w:rsidRPr="000213C2">
        <w:rPr>
          <w:b/>
          <w:bCs/>
          <w:i/>
          <w:iCs/>
          <w:lang w:val="en-US" w:eastAsia="zh-CN"/>
        </w:rPr>
        <w:t xml:space="preserve">: </w:t>
      </w:r>
      <w:r>
        <w:rPr>
          <w:b/>
          <w:bCs/>
          <w:i/>
          <w:iCs/>
          <w:lang w:val="en-US" w:eastAsia="zh-CN"/>
        </w:rPr>
        <w:t xml:space="preserve">There had been limited progress on intra-UE multiplexing and prioritizations enhancements in RAN1 so far. The continuation on all the three different features discussed in RAN1 jeopardizes the goal to have any related enhancements in Rel-17. RAN guidance /down-scoping of the related work seems to be needed to guarantee at least some related enhancements in Rel-17. </w:t>
      </w:r>
    </w:p>
    <w:p w14:paraId="3A3B1E2C" w14:textId="2272D4B7" w:rsidR="000213C2" w:rsidRDefault="000213C2" w:rsidP="00F34E13">
      <w:pPr>
        <w:jc w:val="both"/>
        <w:rPr>
          <w:lang w:val="en-US" w:eastAsia="zh-CN"/>
        </w:rPr>
      </w:pPr>
    </w:p>
    <w:p w14:paraId="2A5744B4" w14:textId="7619B257" w:rsidR="000213C2" w:rsidRDefault="000213C2" w:rsidP="00F34E13">
      <w:pPr>
        <w:jc w:val="both"/>
        <w:rPr>
          <w:lang w:val="en-US" w:eastAsia="zh-CN"/>
        </w:rPr>
      </w:pPr>
      <w:r>
        <w:rPr>
          <w:lang w:val="en-US" w:eastAsia="zh-CN"/>
        </w:rPr>
        <w:t xml:space="preserve">When looking at the area of intra-UE multiplexing and prioritization enhancements of different PHY priorities in Rel-17, the following down-scoping </w:t>
      </w:r>
      <w:r w:rsidR="00B92CDE">
        <w:rPr>
          <w:lang w:val="en-US" w:eastAsia="zh-CN"/>
        </w:rPr>
        <w:t>options</w:t>
      </w:r>
      <w:r>
        <w:rPr>
          <w:lang w:val="en-US" w:eastAsia="zh-CN"/>
        </w:rPr>
        <w:t xml:space="preserve"> could be considered: </w:t>
      </w:r>
    </w:p>
    <w:p w14:paraId="5C604A0D" w14:textId="0DDEA2AD" w:rsidR="000213C2" w:rsidRDefault="000213C2" w:rsidP="00AC42A0">
      <w:pPr>
        <w:pStyle w:val="ListParagraph"/>
        <w:numPr>
          <w:ilvl w:val="0"/>
          <w:numId w:val="17"/>
        </w:numPr>
        <w:jc w:val="both"/>
        <w:rPr>
          <w:lang w:val="en-US" w:eastAsia="zh-CN"/>
        </w:rPr>
      </w:pPr>
      <w:r>
        <w:rPr>
          <w:lang w:val="en-US" w:eastAsia="zh-CN"/>
        </w:rPr>
        <w:t>Option</w:t>
      </w:r>
      <w:r w:rsidR="00B92CDE">
        <w:rPr>
          <w:lang w:val="en-US" w:eastAsia="zh-CN"/>
        </w:rPr>
        <w:t xml:space="preserve"> </w:t>
      </w:r>
      <w:r>
        <w:rPr>
          <w:lang w:val="en-US" w:eastAsia="zh-CN"/>
        </w:rPr>
        <w:t xml:space="preserve">1: RAN1 focuses its work solely on </w:t>
      </w:r>
      <w:r w:rsidR="002C6D7E">
        <w:rPr>
          <w:lang w:val="en-US" w:eastAsia="zh-CN"/>
        </w:rPr>
        <w:t xml:space="preserve">the </w:t>
      </w:r>
      <w:r w:rsidR="00DC70C8">
        <w:rPr>
          <w:lang w:val="en-US" w:eastAsia="zh-CN"/>
        </w:rPr>
        <w:t xml:space="preserve">largest of the three features, namely </w:t>
      </w:r>
      <w:r>
        <w:rPr>
          <w:lang w:val="en-US" w:eastAsia="zh-CN"/>
        </w:rPr>
        <w:t xml:space="preserve">the </w:t>
      </w:r>
      <w:r w:rsidRPr="000213C2">
        <w:rPr>
          <w:lang w:val="en-US" w:eastAsia="zh-CN"/>
        </w:rPr>
        <w:t xml:space="preserve">multiplexing behavior among HARQ-ACK/SR/CSI and PUSCH for traffic with different </w:t>
      </w:r>
      <w:r w:rsidR="002C6D7E">
        <w:rPr>
          <w:lang w:val="en-US" w:eastAsia="zh-CN"/>
        </w:rPr>
        <w:t xml:space="preserve">PHY </w:t>
      </w:r>
      <w:r w:rsidRPr="000213C2">
        <w:rPr>
          <w:lang w:val="en-US" w:eastAsia="zh-CN"/>
        </w:rPr>
        <w:t>priorities, including the cases with UCI on PUCCH and UCI on PUSCH</w:t>
      </w:r>
      <w:r w:rsidR="00DC70C8">
        <w:rPr>
          <w:lang w:val="en-US" w:eastAsia="zh-CN"/>
        </w:rPr>
        <w:t xml:space="preserve">. The support of simultaneous PUSCH / PUCCH and overlapping CG and DG PUSCH enhancements are to be dropped. </w:t>
      </w:r>
    </w:p>
    <w:p w14:paraId="677EBACA" w14:textId="70A38D18" w:rsidR="00DC70C8" w:rsidRPr="000213C2" w:rsidRDefault="00DC70C8" w:rsidP="00AC42A0">
      <w:pPr>
        <w:pStyle w:val="ListParagraph"/>
        <w:numPr>
          <w:ilvl w:val="0"/>
          <w:numId w:val="17"/>
        </w:numPr>
        <w:jc w:val="both"/>
        <w:rPr>
          <w:lang w:val="en-US" w:eastAsia="zh-CN"/>
        </w:rPr>
      </w:pPr>
      <w:r>
        <w:rPr>
          <w:lang w:val="en-US" w:eastAsia="zh-CN"/>
        </w:rPr>
        <w:t xml:space="preserve">Option 2: RAN1 focuses its work on simultaneous PUSCH / PUCCH of different PHY priorities (at least for inter-band CA) and the overlapping CG and DG PUSCH enhancements. The support of </w:t>
      </w:r>
      <w:r w:rsidRPr="000213C2">
        <w:rPr>
          <w:lang w:val="en-US" w:eastAsia="zh-CN"/>
        </w:rPr>
        <w:t>multiplexing behavior among HARQ-ACK/SR/CSI and PUSCH for traffic with different priorities, including the cases with UCI on PUCCH and UCI on PUSCH</w:t>
      </w:r>
      <w:r>
        <w:rPr>
          <w:lang w:val="en-US" w:eastAsia="zh-CN"/>
        </w:rPr>
        <w:t xml:space="preserve"> is to be dropped. </w:t>
      </w:r>
    </w:p>
    <w:p w14:paraId="180FD6DF" w14:textId="7D4B1F8D" w:rsidR="000213C2" w:rsidRDefault="000213C2" w:rsidP="00F34E13">
      <w:pPr>
        <w:jc w:val="both"/>
        <w:rPr>
          <w:lang w:val="en-US" w:eastAsia="zh-CN"/>
        </w:rPr>
      </w:pPr>
    </w:p>
    <w:p w14:paraId="4B327B93" w14:textId="32B6470B" w:rsidR="00F34E13" w:rsidRDefault="00DC70C8" w:rsidP="00DC70C8">
      <w:pPr>
        <w:jc w:val="both"/>
        <w:rPr>
          <w:lang w:val="en-US" w:eastAsia="zh-CN"/>
        </w:rPr>
      </w:pPr>
      <w:r w:rsidRPr="3697F0B8">
        <w:rPr>
          <w:lang w:val="en-US" w:eastAsia="zh-CN"/>
        </w:rPr>
        <w:lastRenderedPageBreak/>
        <w:t>Nokia has the feeling that Option 1 of focusing only on intra-UE multiplexing of UCI of different priorities on PUSCH / PUCCH alone will not be sufficient as the feature is very complicated, many decisions would be needed (with plenty of options being proposed by different companies as is visible from the moderator summary in [</w:t>
      </w:r>
      <w:r w:rsidR="00487636">
        <w:rPr>
          <w:lang w:val="en-US" w:eastAsia="zh-CN"/>
        </w:rPr>
        <w:t>2</w:t>
      </w:r>
      <w:r w:rsidRPr="3697F0B8">
        <w:rPr>
          <w:lang w:val="en-US" w:eastAsia="zh-CN"/>
        </w:rPr>
        <w:t xml:space="preserve">]). Therefore, we think based on the </w:t>
      </w:r>
      <w:proofErr w:type="gramStart"/>
      <w:r w:rsidRPr="3697F0B8">
        <w:rPr>
          <w:lang w:val="en-US" w:eastAsia="zh-CN"/>
        </w:rPr>
        <w:t>current status</w:t>
      </w:r>
      <w:proofErr w:type="gramEnd"/>
      <w:r w:rsidRPr="3697F0B8">
        <w:rPr>
          <w:lang w:val="en-US" w:eastAsia="zh-CN"/>
        </w:rPr>
        <w:t xml:space="preserve"> this objective clearly cannot be completed in time. Therefore, it is suggested to consider Option 2 above </w:t>
      </w:r>
      <w:r w:rsidR="00F34E13" w:rsidRPr="3697F0B8">
        <w:rPr>
          <w:lang w:val="en-US" w:eastAsia="zh-CN"/>
        </w:rPr>
        <w:t xml:space="preserve">to remove the related objective </w:t>
      </w:r>
      <w:r w:rsidRPr="3697F0B8">
        <w:rPr>
          <w:lang w:val="en-US" w:eastAsia="zh-CN"/>
        </w:rPr>
        <w:t xml:space="preserve">(i.e. </w:t>
      </w:r>
      <w:r w:rsidRPr="3697F0B8">
        <w:rPr>
          <w:i/>
          <w:iCs/>
          <w:lang w:val="en-US" w:eastAsia="zh-CN"/>
        </w:rPr>
        <w:t>Specify multiplexing behavior among HARQ-ACK/SR/CSI and PUSCH for traffic with different priorities, including the cases with UCI on PUCCH and UCI on PUSCH</w:t>
      </w:r>
      <w:r w:rsidRPr="3697F0B8">
        <w:rPr>
          <w:lang w:val="en-US" w:eastAsia="zh-CN"/>
        </w:rPr>
        <w:t xml:space="preserve">) </w:t>
      </w:r>
      <w:r w:rsidR="00F34E13" w:rsidRPr="3697F0B8">
        <w:rPr>
          <w:lang w:val="en-US" w:eastAsia="zh-CN"/>
        </w:rPr>
        <w:t xml:space="preserve">from the WID in [1]. </w:t>
      </w:r>
    </w:p>
    <w:p w14:paraId="5D389D49" w14:textId="5FF6F347" w:rsidR="00F34E13" w:rsidRDefault="00F34E13" w:rsidP="00F34E13">
      <w:pPr>
        <w:jc w:val="both"/>
        <w:rPr>
          <w:lang w:val="en-US" w:eastAsia="zh-CN"/>
        </w:rPr>
      </w:pPr>
    </w:p>
    <w:p w14:paraId="1FDFCB01" w14:textId="529972BD" w:rsidR="00F34E13" w:rsidRPr="00F34E13" w:rsidRDefault="00F34E13" w:rsidP="00F34E13">
      <w:pPr>
        <w:jc w:val="both"/>
        <w:rPr>
          <w:b/>
          <w:bCs/>
          <w:lang w:val="en-US" w:eastAsia="zh-CN"/>
        </w:rPr>
      </w:pPr>
      <w:r w:rsidRPr="3697F0B8">
        <w:rPr>
          <w:b/>
          <w:bCs/>
          <w:lang w:val="en-US" w:eastAsia="zh-CN"/>
        </w:rPr>
        <w:t xml:space="preserve">Proposal </w:t>
      </w:r>
      <w:r w:rsidR="00487636">
        <w:rPr>
          <w:b/>
          <w:bCs/>
          <w:lang w:val="en-US" w:eastAsia="zh-CN"/>
        </w:rPr>
        <w:t>1</w:t>
      </w:r>
      <w:r w:rsidRPr="3697F0B8">
        <w:rPr>
          <w:b/>
          <w:bCs/>
          <w:lang w:val="en-US" w:eastAsia="zh-CN"/>
        </w:rPr>
        <w:t xml:space="preserve">: To manage the workload of Rel-17 URLLC/IIoT in RAN1, </w:t>
      </w:r>
      <w:r w:rsidR="00863F30" w:rsidRPr="3697F0B8">
        <w:rPr>
          <w:b/>
          <w:bCs/>
          <w:lang w:val="en-US" w:eastAsia="zh-CN"/>
        </w:rPr>
        <w:t xml:space="preserve">the </w:t>
      </w:r>
      <w:r w:rsidRPr="3697F0B8">
        <w:rPr>
          <w:b/>
          <w:bCs/>
          <w:lang w:val="en-US" w:eastAsia="zh-CN"/>
        </w:rPr>
        <w:t xml:space="preserve">objective </w:t>
      </w:r>
      <w:r w:rsidR="00863F30" w:rsidRPr="3697F0B8">
        <w:rPr>
          <w:b/>
          <w:bCs/>
          <w:lang w:val="en-US" w:eastAsia="zh-CN"/>
        </w:rPr>
        <w:t>‘</w:t>
      </w:r>
      <w:r w:rsidRPr="3697F0B8">
        <w:rPr>
          <w:b/>
          <w:bCs/>
          <w:i/>
          <w:iCs/>
          <w:lang w:val="en-US"/>
        </w:rPr>
        <w:t>Specify multiplexing behavior among HARQ-ACK/SR/CSI and PUSCH for traffic with different priorities, including the cases with UCI on PUCCH and UCI on PUSCH</w:t>
      </w:r>
      <w:r w:rsidR="00863F30" w:rsidRPr="3697F0B8">
        <w:rPr>
          <w:b/>
          <w:bCs/>
          <w:lang w:val="en-US"/>
        </w:rPr>
        <w:t>’ is to be removed from the WID and RAN1 to stop the related work.</w:t>
      </w:r>
      <w:r w:rsidR="00863F30" w:rsidRPr="3697F0B8">
        <w:rPr>
          <w:lang w:val="en-US"/>
        </w:rPr>
        <w:t xml:space="preserve"> </w:t>
      </w:r>
      <w:r w:rsidR="00863F30" w:rsidRPr="3697F0B8">
        <w:rPr>
          <w:b/>
          <w:bCs/>
          <w:lang w:val="en-US" w:eastAsia="zh-CN"/>
        </w:rPr>
        <w:t xml:space="preserve">RAN1 to instead focus its future work as part of RAN1 AI 8.3.3 on the two remaining items of simultaneous PUCCH/PUSCH </w:t>
      </w:r>
      <w:r w:rsidR="00DC70C8" w:rsidRPr="3697F0B8">
        <w:rPr>
          <w:b/>
          <w:bCs/>
          <w:lang w:val="en-US" w:eastAsia="zh-CN"/>
        </w:rPr>
        <w:t xml:space="preserve">of different PHY priorities (at least for inter-band CA) </w:t>
      </w:r>
      <w:r w:rsidR="00863F30" w:rsidRPr="3697F0B8">
        <w:rPr>
          <w:b/>
          <w:bCs/>
          <w:lang w:val="en-US" w:eastAsia="zh-CN"/>
        </w:rPr>
        <w:t>and overlapping CG and DG PUSCH</w:t>
      </w:r>
      <w:r w:rsidR="00DC70C8" w:rsidRPr="3697F0B8">
        <w:rPr>
          <w:b/>
          <w:bCs/>
          <w:lang w:val="en-US" w:eastAsia="zh-CN"/>
        </w:rPr>
        <w:t xml:space="preserve"> enhancements</w:t>
      </w:r>
      <w:r w:rsidR="00863F30" w:rsidRPr="3697F0B8">
        <w:rPr>
          <w:b/>
          <w:bCs/>
          <w:lang w:val="en-US" w:eastAsia="zh-CN"/>
        </w:rPr>
        <w:t xml:space="preserve">. </w:t>
      </w:r>
    </w:p>
    <w:p w14:paraId="5D5FD529" w14:textId="0FFFB66D" w:rsidR="007963EF" w:rsidRDefault="00F34E13" w:rsidP="00D13CB4">
      <w:pPr>
        <w:rPr>
          <w:lang w:val="en-US" w:eastAsia="zh-CN"/>
        </w:rPr>
      </w:pPr>
      <w:r>
        <w:rPr>
          <w:lang w:val="en-US" w:eastAsia="zh-CN"/>
        </w:rPr>
        <w:t xml:space="preserve"> </w:t>
      </w:r>
    </w:p>
    <w:p w14:paraId="65AC7B99" w14:textId="656F4895" w:rsidR="007963EF" w:rsidRDefault="002E1C27" w:rsidP="007963EF">
      <w:pPr>
        <w:pStyle w:val="Heading2"/>
      </w:pPr>
      <w:r>
        <w:t>2</w:t>
      </w:r>
      <w:r w:rsidR="007963EF" w:rsidRPr="00C94A98">
        <w:t>.</w:t>
      </w:r>
      <w:r>
        <w:t>2</w:t>
      </w:r>
      <w:r w:rsidR="007963EF" w:rsidRPr="00C94A98">
        <w:t xml:space="preserve"> </w:t>
      </w:r>
      <w:r w:rsidR="000F590D">
        <w:t>Enhancements for support of time synchronization</w:t>
      </w:r>
      <w:r w:rsidR="009E51FF">
        <w:t xml:space="preserve"> </w:t>
      </w:r>
    </w:p>
    <w:p w14:paraId="0DB94D54" w14:textId="77777777" w:rsidR="000F590D" w:rsidRDefault="000F590D" w:rsidP="000F590D">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0F590D" w14:paraId="46968238" w14:textId="77777777" w:rsidTr="00F34E13">
        <w:tc>
          <w:tcPr>
            <w:tcW w:w="9629" w:type="dxa"/>
          </w:tcPr>
          <w:p w14:paraId="18D83608" w14:textId="77777777" w:rsidR="000F590D" w:rsidRDefault="000F590D" w:rsidP="00F34E13">
            <w:pPr>
              <w:rPr>
                <w:bCs/>
                <w:lang w:val="en-US"/>
              </w:rPr>
            </w:pPr>
            <w:r>
              <w:rPr>
                <w:bCs/>
                <w:lang w:val="en-US"/>
              </w:rPr>
              <w:t>The detailed objectives of the Work Item are:</w:t>
            </w:r>
          </w:p>
          <w:p w14:paraId="399D9252" w14:textId="77777777" w:rsidR="000F590D" w:rsidRDefault="000F590D" w:rsidP="00F34E13">
            <w:pPr>
              <w:rPr>
                <w:lang w:val="en-US" w:eastAsia="fi-FI"/>
              </w:rPr>
            </w:pPr>
            <w:r>
              <w:rPr>
                <w:bCs/>
                <w:lang w:val="en-US"/>
              </w:rPr>
              <w:t>….</w:t>
            </w:r>
          </w:p>
          <w:p w14:paraId="46C7B16B" w14:textId="77777777" w:rsidR="00F25024" w:rsidRPr="00F25024" w:rsidRDefault="00F25024" w:rsidP="00AC42A0">
            <w:pPr>
              <w:numPr>
                <w:ilvl w:val="0"/>
                <w:numId w:val="14"/>
              </w:numPr>
              <w:overflowPunct w:val="0"/>
              <w:autoSpaceDE w:val="0"/>
              <w:autoSpaceDN w:val="0"/>
              <w:adjustRightInd w:val="0"/>
              <w:spacing w:after="0"/>
              <w:textAlignment w:val="baseline"/>
              <w:rPr>
                <w:bCs/>
                <w:highlight w:val="yellow"/>
              </w:rPr>
            </w:pPr>
            <w:r w:rsidRPr="00F25024">
              <w:rPr>
                <w:bCs/>
                <w:highlight w:val="yellow"/>
              </w:rPr>
              <w:t>Enhancements for support of time synchronization:</w:t>
            </w:r>
          </w:p>
          <w:p w14:paraId="75EE3E05" w14:textId="735B0920" w:rsidR="00F25024" w:rsidRPr="00F25024" w:rsidRDefault="00F25024" w:rsidP="00AC42A0">
            <w:pPr>
              <w:numPr>
                <w:ilvl w:val="0"/>
                <w:numId w:val="13"/>
              </w:numPr>
              <w:overflowPunct w:val="0"/>
              <w:autoSpaceDE w:val="0"/>
              <w:autoSpaceDN w:val="0"/>
              <w:adjustRightInd w:val="0"/>
              <w:spacing w:after="0"/>
              <w:textAlignment w:val="baseline"/>
              <w:rPr>
                <w:bCs/>
                <w:highlight w:val="yellow"/>
              </w:rPr>
            </w:pPr>
            <w:r w:rsidRPr="00F25024">
              <w:rPr>
                <w:highlight w:val="yellow"/>
                <w:lang w:val="en-US"/>
              </w:rPr>
              <w:t>RAN impacts of SA2 work on uplink time synchronization for TSN, if any.</w:t>
            </w:r>
            <w:r w:rsidRPr="00F25024">
              <w:rPr>
                <w:bCs/>
                <w:highlight w:val="yellow"/>
              </w:rPr>
              <w:t xml:space="preserve"> [RAN2]</w:t>
            </w:r>
          </w:p>
          <w:p w14:paraId="4FCE3216" w14:textId="77777777" w:rsidR="00F25024" w:rsidRPr="00F25024" w:rsidRDefault="00F25024" w:rsidP="00AC42A0">
            <w:pPr>
              <w:numPr>
                <w:ilvl w:val="0"/>
                <w:numId w:val="13"/>
              </w:numPr>
              <w:overflowPunct w:val="0"/>
              <w:autoSpaceDE w:val="0"/>
              <w:autoSpaceDN w:val="0"/>
              <w:adjustRightInd w:val="0"/>
              <w:ind w:left="1434" w:hanging="357"/>
              <w:textAlignment w:val="baseline"/>
              <w:rPr>
                <w:bCs/>
                <w:highlight w:val="yellow"/>
              </w:rPr>
            </w:pPr>
            <w:r w:rsidRPr="00F25024">
              <w:rPr>
                <w:bCs/>
                <w:highlight w:val="yellow"/>
              </w:rPr>
              <w:t>Propagation delay compensation enhancements (including mobility issues, if any). [RAN2, RAN1, RAN3, RAN4]</w:t>
            </w:r>
          </w:p>
          <w:p w14:paraId="48502B36" w14:textId="77777777" w:rsidR="000F590D" w:rsidRPr="00696006" w:rsidRDefault="000F590D" w:rsidP="00F34E13">
            <w:pPr>
              <w:rPr>
                <w:rFonts w:eastAsia="Times New Roman"/>
                <w:lang w:val="en-US"/>
              </w:rPr>
            </w:pPr>
            <w:r w:rsidRPr="00696006">
              <w:rPr>
                <w:bCs/>
                <w:lang w:val="en-US"/>
              </w:rPr>
              <w:t>…</w:t>
            </w:r>
          </w:p>
        </w:tc>
      </w:tr>
    </w:tbl>
    <w:p w14:paraId="170E82C0" w14:textId="77777777" w:rsidR="000F590D" w:rsidRDefault="000F590D" w:rsidP="000F590D">
      <w:pPr>
        <w:rPr>
          <w:lang w:val="en-US" w:eastAsia="zh-CN"/>
        </w:rPr>
      </w:pPr>
    </w:p>
    <w:p w14:paraId="777069B1" w14:textId="3E185AFD" w:rsidR="00BB49F6" w:rsidRDefault="00BB49F6" w:rsidP="008273B1">
      <w:pPr>
        <w:jc w:val="both"/>
        <w:rPr>
          <w:color w:val="000000" w:themeColor="text1"/>
          <w:lang w:val="en-US"/>
        </w:rPr>
      </w:pPr>
      <w:r>
        <w:rPr>
          <w:color w:val="000000" w:themeColor="text1"/>
          <w:lang w:val="en-US"/>
        </w:rPr>
        <w:t>For the first sub-objective relating to RAN impacts of SA2 work, RAN2 has recently replied the LS from SA2 regarding whether it is beneficial to have information of time synchronization error budget at NG-RAN (R2-2106560)</w:t>
      </w:r>
      <w:r w:rsidR="0019645A">
        <w:rPr>
          <w:color w:val="000000" w:themeColor="text1"/>
          <w:lang w:val="en-US"/>
        </w:rPr>
        <w:t>. From our point of view this is sufficient for SA2 to continue their work for the time being.</w:t>
      </w:r>
    </w:p>
    <w:p w14:paraId="22BAC283" w14:textId="31ECB908" w:rsidR="000F590D" w:rsidRDefault="006E3F33" w:rsidP="008273B1">
      <w:pPr>
        <w:jc w:val="both"/>
        <w:rPr>
          <w:color w:val="000000" w:themeColor="text1"/>
          <w:lang w:val="en-US"/>
        </w:rPr>
      </w:pPr>
      <w:r w:rsidRPr="006E3F33">
        <w:rPr>
          <w:color w:val="000000" w:themeColor="text1"/>
          <w:lang w:val="en-US"/>
        </w:rPr>
        <w:t xml:space="preserve">The progress in RAN1 and RAN2 on </w:t>
      </w:r>
      <w:r w:rsidR="008273B1">
        <w:rPr>
          <w:color w:val="000000" w:themeColor="text1"/>
          <w:lang w:val="en-US"/>
        </w:rPr>
        <w:t xml:space="preserve">the </w:t>
      </w:r>
      <w:r w:rsidR="008273B1" w:rsidRPr="008273B1">
        <w:rPr>
          <w:b/>
          <w:bCs/>
          <w:i/>
          <w:iCs/>
          <w:lang w:val="en-US"/>
        </w:rPr>
        <w:t>2</w:t>
      </w:r>
      <w:r w:rsidR="008273B1" w:rsidRPr="008273B1">
        <w:rPr>
          <w:b/>
          <w:bCs/>
          <w:i/>
          <w:iCs/>
          <w:vertAlign w:val="superscript"/>
          <w:lang w:val="en-US"/>
        </w:rPr>
        <w:t>nd</w:t>
      </w:r>
      <w:r w:rsidR="008273B1" w:rsidRPr="008273B1">
        <w:rPr>
          <w:b/>
          <w:bCs/>
          <w:i/>
          <w:iCs/>
          <w:lang w:val="en-US"/>
        </w:rPr>
        <w:t xml:space="preserve"> sub-objective </w:t>
      </w:r>
      <w:r w:rsidR="008273B1" w:rsidRPr="008273B1">
        <w:rPr>
          <w:b/>
          <w:bCs/>
          <w:i/>
          <w:iCs/>
        </w:rPr>
        <w:t>Propagation delay compensation enhancements</w:t>
      </w:r>
      <w:r w:rsidR="008273B1" w:rsidRPr="008273B1">
        <w:rPr>
          <w:lang w:val="en-US"/>
        </w:rPr>
        <w:t xml:space="preserve"> </w:t>
      </w:r>
      <w:r w:rsidRPr="006E3F33">
        <w:rPr>
          <w:color w:val="000000" w:themeColor="text1"/>
          <w:lang w:val="en-US"/>
        </w:rPr>
        <w:t xml:space="preserve">had been so far rather limited and the objective is currently under a severe thread of not being completed in Rel-17. The rapporteur identified the following issues for the current situation: </w:t>
      </w:r>
    </w:p>
    <w:p w14:paraId="6A42579C" w14:textId="1B73FF3B" w:rsidR="006E3F33" w:rsidRPr="006E3F33" w:rsidRDefault="006E3F33" w:rsidP="00AC42A0">
      <w:pPr>
        <w:pStyle w:val="ListParagraph"/>
        <w:numPr>
          <w:ilvl w:val="0"/>
          <w:numId w:val="7"/>
        </w:numPr>
        <w:ind w:left="644"/>
        <w:jc w:val="both"/>
        <w:rPr>
          <w:lang w:val="en-US" w:eastAsia="zh-CN"/>
        </w:rPr>
      </w:pPr>
      <w:r>
        <w:rPr>
          <w:b/>
          <w:bCs/>
          <w:lang w:val="en-US" w:eastAsia="zh-CN"/>
        </w:rPr>
        <w:t>Very limited online time spent in RAN1 on propagation delay compensation (as RAN1 is only the secondary working group)</w:t>
      </w:r>
    </w:p>
    <w:p w14:paraId="5CF4C8AC" w14:textId="4F83E7F5" w:rsidR="006E3F33" w:rsidRPr="00B7152F" w:rsidRDefault="00B7152F" w:rsidP="00AC42A0">
      <w:pPr>
        <w:pStyle w:val="ListParagraph"/>
        <w:numPr>
          <w:ilvl w:val="0"/>
          <w:numId w:val="7"/>
        </w:numPr>
        <w:ind w:left="644"/>
        <w:jc w:val="both"/>
        <w:rPr>
          <w:b/>
          <w:bCs/>
          <w:lang w:val="en-US" w:eastAsia="zh-CN"/>
        </w:rPr>
      </w:pPr>
      <w:r w:rsidRPr="00B7152F">
        <w:rPr>
          <w:b/>
          <w:bCs/>
          <w:lang w:val="en-US" w:eastAsia="zh-CN"/>
        </w:rPr>
        <w:t xml:space="preserve">The deadlock between companies supporting TA-based propagation delay compensation enhancements (of Alt. 1X) and </w:t>
      </w:r>
      <w:r w:rsidR="00155FF5">
        <w:rPr>
          <w:b/>
          <w:bCs/>
          <w:lang w:val="en-US" w:eastAsia="zh-CN"/>
        </w:rPr>
        <w:t>Rx-Tx</w:t>
      </w:r>
      <w:r w:rsidRPr="00B7152F">
        <w:rPr>
          <w:b/>
          <w:bCs/>
          <w:lang w:val="en-US" w:eastAsia="zh-CN"/>
        </w:rPr>
        <w:t xml:space="preserve"> measurement</w:t>
      </w:r>
      <w:r>
        <w:rPr>
          <w:b/>
          <w:bCs/>
          <w:lang w:val="en-US" w:eastAsia="zh-CN"/>
        </w:rPr>
        <w:t>-</w:t>
      </w:r>
      <w:r w:rsidRPr="00B7152F">
        <w:rPr>
          <w:b/>
          <w:bCs/>
          <w:lang w:val="en-US" w:eastAsia="zh-CN"/>
        </w:rPr>
        <w:t xml:space="preserve">based propagation delay compensation </w:t>
      </w:r>
      <w:r>
        <w:rPr>
          <w:b/>
          <w:bCs/>
          <w:lang w:val="en-US" w:eastAsia="zh-CN"/>
        </w:rPr>
        <w:t xml:space="preserve">(Alt. 2) </w:t>
      </w:r>
      <w:r w:rsidRPr="00B7152F">
        <w:rPr>
          <w:b/>
          <w:bCs/>
          <w:lang w:val="en-US" w:eastAsia="zh-CN"/>
        </w:rPr>
        <w:t>is severely hampering the RAN1 and RAN2 progress</w:t>
      </w:r>
    </w:p>
    <w:p w14:paraId="2ED39B16" w14:textId="793C3D1A" w:rsidR="00B7152F" w:rsidRDefault="00B7152F" w:rsidP="00AC42A0">
      <w:pPr>
        <w:pStyle w:val="ListParagraph"/>
        <w:numPr>
          <w:ilvl w:val="1"/>
          <w:numId w:val="7"/>
        </w:numPr>
        <w:jc w:val="both"/>
        <w:rPr>
          <w:lang w:val="en-US" w:eastAsia="zh-CN"/>
        </w:rPr>
      </w:pPr>
      <w:r>
        <w:rPr>
          <w:lang w:val="en-US" w:eastAsia="zh-CN"/>
        </w:rPr>
        <w:t xml:space="preserve">Companies preferences on the final feature selection impact their willingness to, as an example, even agree on the related evaluation assumptions of the competing schemes and related conclusions on the applicability of certain schemes for certain TSN use cases (in RAN1). </w:t>
      </w:r>
    </w:p>
    <w:p w14:paraId="037AFA80" w14:textId="040380AC" w:rsidR="00487636" w:rsidRDefault="00487636" w:rsidP="00AC42A0">
      <w:pPr>
        <w:pStyle w:val="ListParagraph"/>
        <w:numPr>
          <w:ilvl w:val="1"/>
          <w:numId w:val="7"/>
        </w:numPr>
        <w:jc w:val="both"/>
        <w:rPr>
          <w:lang w:val="en-US" w:eastAsia="zh-CN"/>
        </w:rPr>
      </w:pPr>
      <w:r>
        <w:rPr>
          <w:lang w:val="en-US" w:eastAsia="zh-CN"/>
        </w:rPr>
        <w:t xml:space="preserve">Following the discussions during RAN#92-e in [3], RAN1 finally managed to send an LS to RAN4 on the feasibility of TA-based PDC enhancements in [4]. But at the same time, </w:t>
      </w:r>
      <w:r w:rsidR="002211DC">
        <w:rPr>
          <w:lang w:val="en-US" w:eastAsia="zh-CN"/>
        </w:rPr>
        <w:t xml:space="preserve">RAN1 was not </w:t>
      </w:r>
      <w:r w:rsidR="00737912">
        <w:rPr>
          <w:lang w:val="en-US" w:eastAsia="zh-CN"/>
        </w:rPr>
        <w:t>able</w:t>
      </w:r>
      <w:r w:rsidR="002211DC">
        <w:rPr>
          <w:lang w:val="en-US" w:eastAsia="zh-CN"/>
        </w:rPr>
        <w:t xml:space="preserve"> to agree to send an LS to RAN2 on RTT-based PDC enhancements directly, but an LS can only be sent after having agreement to support RTT-based PDC in Rel-17. </w:t>
      </w:r>
    </w:p>
    <w:p w14:paraId="0858AD46" w14:textId="3DDD1397" w:rsidR="00B7152F" w:rsidRDefault="002F4EFE" w:rsidP="00AC42A0">
      <w:pPr>
        <w:pStyle w:val="ListParagraph"/>
        <w:numPr>
          <w:ilvl w:val="1"/>
          <w:numId w:val="7"/>
        </w:numPr>
        <w:jc w:val="both"/>
        <w:rPr>
          <w:lang w:val="en-US" w:eastAsia="zh-CN"/>
        </w:rPr>
      </w:pPr>
      <w:r>
        <w:rPr>
          <w:lang w:val="en-US" w:eastAsia="zh-CN"/>
        </w:rPr>
        <w:t>For RAN2, the d</w:t>
      </w:r>
      <w:r w:rsidR="009E51FF">
        <w:rPr>
          <w:lang w:val="en-US" w:eastAsia="zh-CN"/>
        </w:rPr>
        <w:t>etailed signaling/messages to support propagation delay compensation enhancement can only be discussed and decided in RAN2 after RAN1 confirms whether Alt. 1X or Alt. 2 is selected. Therefore</w:t>
      </w:r>
      <w:r>
        <w:rPr>
          <w:lang w:val="en-US" w:eastAsia="zh-CN"/>
        </w:rPr>
        <w:t>,</w:t>
      </w:r>
      <w:r w:rsidR="009E51FF">
        <w:rPr>
          <w:lang w:val="en-US" w:eastAsia="zh-CN"/>
        </w:rPr>
        <w:t xml:space="preserve"> RAN2 cannot make meaningful progress </w:t>
      </w:r>
      <w:r>
        <w:rPr>
          <w:lang w:val="en-US" w:eastAsia="zh-CN"/>
        </w:rPr>
        <w:t>until the pending issue in RAN1 is resolved.</w:t>
      </w:r>
    </w:p>
    <w:p w14:paraId="1F0BCF3B" w14:textId="77777777" w:rsidR="006E3F33" w:rsidRPr="006E3F33" w:rsidRDefault="006E3F33" w:rsidP="006E3F33">
      <w:pPr>
        <w:ind w:left="284"/>
        <w:rPr>
          <w:color w:val="000000" w:themeColor="text1"/>
          <w:lang w:val="en-US"/>
        </w:rPr>
      </w:pPr>
    </w:p>
    <w:p w14:paraId="4A773309" w14:textId="6FC5D9F3" w:rsidR="00623777" w:rsidRDefault="00623777" w:rsidP="00224836">
      <w:pPr>
        <w:jc w:val="both"/>
        <w:rPr>
          <w:lang w:val="en-US"/>
        </w:rPr>
      </w:pPr>
      <w:r>
        <w:rPr>
          <w:lang w:val="en-US"/>
        </w:rPr>
        <w:lastRenderedPageBreak/>
        <w:t>So</w:t>
      </w:r>
      <w:r w:rsidR="00DE2A04">
        <w:rPr>
          <w:lang w:val="en-US"/>
        </w:rPr>
        <w:t>,</w:t>
      </w:r>
      <w:r>
        <w:rPr>
          <w:lang w:val="en-US"/>
        </w:rPr>
        <w:t xml:space="preserve"> the RAN#92-e discussions helped to at least sending an LS on TA-based PDC, but still evaluation assumptions are not fully completed and having an agreement on which PDC method(s) to support in RAN1 seems to be not easily possible. </w:t>
      </w:r>
    </w:p>
    <w:p w14:paraId="2DB196D9" w14:textId="088DFEDE" w:rsidR="00224836" w:rsidRDefault="00B7152F" w:rsidP="00224836">
      <w:pPr>
        <w:jc w:val="both"/>
        <w:rPr>
          <w:lang w:val="en-US"/>
        </w:rPr>
      </w:pPr>
      <w:r w:rsidRPr="7AF267D6">
        <w:rPr>
          <w:lang w:val="en-US"/>
        </w:rPr>
        <w:t xml:space="preserve">It is the rapporteurs understanding, that with the current progress and the related </w:t>
      </w:r>
      <w:r w:rsidR="00224836" w:rsidRPr="7AF267D6">
        <w:rPr>
          <w:lang w:val="en-US"/>
        </w:rPr>
        <w:t>multiple options still on the table, there is a very high chance of not having any accurate PD compensation method specified in Rel-17, which would jeopardize the 5G/NR technology usage for the discussed use cases such as smart grids</w:t>
      </w:r>
      <w:r w:rsidR="00DA19A6">
        <w:rPr>
          <w:lang w:val="en-US"/>
        </w:rPr>
        <w:t xml:space="preserve"> and </w:t>
      </w:r>
      <w:r w:rsidR="00DA19A6" w:rsidRPr="7AF267D6">
        <w:rPr>
          <w:lang w:val="en-US"/>
        </w:rPr>
        <w:t xml:space="preserve"> </w:t>
      </w:r>
      <w:r w:rsidR="00224836" w:rsidRPr="7AF267D6">
        <w:rPr>
          <w:lang w:val="en-US"/>
        </w:rPr>
        <w:t xml:space="preserve">factory automation, just to name a few. Therefore, we think that RAN would need to take action to guarantee having at least some accurate PDC by the end of Rel-17 specified. </w:t>
      </w:r>
    </w:p>
    <w:p w14:paraId="2EE3CF7D" w14:textId="55C242B5" w:rsidR="00224836" w:rsidRPr="000213C2" w:rsidRDefault="00224836" w:rsidP="00224836">
      <w:pPr>
        <w:spacing w:after="0"/>
        <w:jc w:val="both"/>
        <w:rPr>
          <w:b/>
          <w:bCs/>
          <w:i/>
          <w:iCs/>
          <w:lang w:val="en-US" w:eastAsia="zh-CN"/>
        </w:rPr>
      </w:pPr>
      <w:r>
        <w:rPr>
          <w:lang w:val="en-US"/>
        </w:rPr>
        <w:br/>
      </w:r>
      <w:r w:rsidRPr="000213C2">
        <w:rPr>
          <w:b/>
          <w:bCs/>
          <w:i/>
          <w:iCs/>
          <w:lang w:val="en-US" w:eastAsia="zh-CN"/>
        </w:rPr>
        <w:t xml:space="preserve">Observation </w:t>
      </w:r>
      <w:r w:rsidR="002211DC">
        <w:rPr>
          <w:b/>
          <w:bCs/>
          <w:i/>
          <w:iCs/>
          <w:lang w:val="en-US" w:eastAsia="zh-CN"/>
        </w:rPr>
        <w:t>2</w:t>
      </w:r>
      <w:r w:rsidRPr="000213C2">
        <w:rPr>
          <w:b/>
          <w:bCs/>
          <w:i/>
          <w:iCs/>
          <w:lang w:val="en-US" w:eastAsia="zh-CN"/>
        </w:rPr>
        <w:t xml:space="preserve">: </w:t>
      </w:r>
      <w:r>
        <w:rPr>
          <w:b/>
          <w:bCs/>
          <w:i/>
          <w:iCs/>
          <w:lang w:val="en-US" w:eastAsia="zh-CN"/>
        </w:rPr>
        <w:t>There had been limited progress on enhancements for support of time synchronization so far in RAN1 and RAN2. RAN guidance / down-scoping of the related work seems to be needed to guarantee at least some related enhancements in Rel-17 to enable Rel-17 NR usage for the identified use cases such as smart grids or factor</w:t>
      </w:r>
      <w:r w:rsidR="008273B1">
        <w:rPr>
          <w:b/>
          <w:bCs/>
          <w:i/>
          <w:iCs/>
          <w:lang w:val="en-US" w:eastAsia="zh-CN"/>
        </w:rPr>
        <w:t>y</w:t>
      </w:r>
      <w:r>
        <w:rPr>
          <w:b/>
          <w:bCs/>
          <w:i/>
          <w:iCs/>
          <w:lang w:val="en-US" w:eastAsia="zh-CN"/>
        </w:rPr>
        <w:t xml:space="preserve"> automation. </w:t>
      </w:r>
    </w:p>
    <w:p w14:paraId="21618EB2" w14:textId="32F11402" w:rsidR="00224836" w:rsidRDefault="00224836" w:rsidP="00224836">
      <w:pPr>
        <w:jc w:val="both"/>
        <w:rPr>
          <w:lang w:val="en-US"/>
        </w:rPr>
      </w:pPr>
    </w:p>
    <w:p w14:paraId="6599585B" w14:textId="69377959" w:rsidR="00224836" w:rsidRDefault="00224836" w:rsidP="00224836">
      <w:pPr>
        <w:jc w:val="both"/>
        <w:rPr>
          <w:lang w:val="en-US"/>
        </w:rPr>
      </w:pPr>
      <w:r>
        <w:rPr>
          <w:lang w:val="en-US"/>
        </w:rPr>
        <w:t xml:space="preserve">Based on the discussions above, RAN could help the progress in the working groups by reducing the number of discussed options, i.e. by having a RAN decision /guidance on which propagation delay compensation method is to be supported in Rel-17 (Alt. 1X versus Alt. 2). </w:t>
      </w:r>
    </w:p>
    <w:p w14:paraId="620C8E00" w14:textId="3E93B35C" w:rsidR="00224836" w:rsidRDefault="00224836" w:rsidP="00C65484">
      <w:pPr>
        <w:jc w:val="both"/>
        <w:rPr>
          <w:lang w:val="en-US"/>
        </w:rPr>
      </w:pPr>
      <w:r>
        <w:rPr>
          <w:lang w:val="en-US"/>
        </w:rPr>
        <w:t xml:space="preserve">First, considering the situation on TA-based (Alt. 1X) versus </w:t>
      </w:r>
      <w:r w:rsidR="00155FF5">
        <w:rPr>
          <w:lang w:val="en-US"/>
        </w:rPr>
        <w:t>Rx-Tx</w:t>
      </w:r>
      <w:r>
        <w:rPr>
          <w:lang w:val="en-US"/>
        </w:rPr>
        <w:t xml:space="preserve"> based methods (Alt. 2) methods, it is the rapporteurs understanding that it currently not clear if TA-based methods are able to fulfil the requirements of all the targeted use cases. In contrast, based on the RAN1 discussions, no such limitation so far has been identified for </w:t>
      </w:r>
      <w:r w:rsidR="00155FF5">
        <w:rPr>
          <w:lang w:val="en-US"/>
        </w:rPr>
        <w:t>Rx-Tx</w:t>
      </w:r>
      <w:r>
        <w:rPr>
          <w:lang w:val="en-US"/>
        </w:rPr>
        <w:t xml:space="preserve"> based methods. </w:t>
      </w:r>
      <w:r w:rsidR="006608B9">
        <w:rPr>
          <w:lang w:val="en-US"/>
        </w:rPr>
        <w:t xml:space="preserve">On the other hand, as a TA-based propagation delay compensation method based on </w:t>
      </w:r>
      <w:r w:rsidR="00192719">
        <w:rPr>
          <w:lang w:val="en-US"/>
        </w:rPr>
        <w:t>Rel-15/16 is acknowledged in RAN1 to be able to fulfill the requirements for one of the use cases and only requires RRC</w:t>
      </w:r>
      <w:r w:rsidR="001322B2">
        <w:rPr>
          <w:lang w:val="en-US"/>
        </w:rPr>
        <w:t xml:space="preserve"> configuration for the UE, it is straight forward to </w:t>
      </w:r>
      <w:r w:rsidR="009D1DC3">
        <w:rPr>
          <w:lang w:val="en-US"/>
        </w:rPr>
        <w:t xml:space="preserve">specify. </w:t>
      </w:r>
      <w:r>
        <w:rPr>
          <w:lang w:val="en-US"/>
        </w:rPr>
        <w:t>Therefore, a possible compromise proposal here could be to support TA-based propagation delay compensation based on Rel-1</w:t>
      </w:r>
      <w:r w:rsidR="00F47022">
        <w:rPr>
          <w:lang w:val="en-US"/>
        </w:rPr>
        <w:t>5</w:t>
      </w:r>
      <w:r>
        <w:rPr>
          <w:lang w:val="en-US"/>
        </w:rPr>
        <w:t xml:space="preserve">/16 (but without any Rel-17 enhancements, i.e. RAN1 Alt. 1 with just the needed RRC configuration for the UE) and support </w:t>
      </w:r>
      <w:r w:rsidR="00155FF5">
        <w:rPr>
          <w:lang w:val="en-US"/>
        </w:rPr>
        <w:t>Rx-Tx</w:t>
      </w:r>
      <w:r>
        <w:rPr>
          <w:lang w:val="en-US"/>
        </w:rPr>
        <w:t xml:space="preserve"> based propagation delay compensation as the </w:t>
      </w:r>
      <w:r w:rsidR="00C65484">
        <w:rPr>
          <w:lang w:val="en-US"/>
        </w:rPr>
        <w:t>enhanced method there</w:t>
      </w:r>
      <w:r w:rsidR="009D1DC3">
        <w:rPr>
          <w:lang w:val="en-US"/>
        </w:rPr>
        <w:t xml:space="preserve"> allowing RAN1 to focus only on </w:t>
      </w:r>
      <w:r w:rsidR="00155FF5">
        <w:rPr>
          <w:lang w:val="en-US"/>
        </w:rPr>
        <w:t>R</w:t>
      </w:r>
      <w:r w:rsidR="007F7BE1">
        <w:rPr>
          <w:lang w:val="en-US"/>
        </w:rPr>
        <w:t>x</w:t>
      </w:r>
      <w:r w:rsidR="00155FF5">
        <w:rPr>
          <w:lang w:val="en-US"/>
        </w:rPr>
        <w:t>-T</w:t>
      </w:r>
      <w:r w:rsidR="007F7BE1">
        <w:rPr>
          <w:lang w:val="en-US"/>
        </w:rPr>
        <w:t>x</w:t>
      </w:r>
      <w:r w:rsidR="009D1DC3">
        <w:rPr>
          <w:lang w:val="en-US"/>
        </w:rPr>
        <w:t xml:space="preserve"> based propagation delay compensation and RAN2 to continue on the </w:t>
      </w:r>
      <w:proofErr w:type="spellStart"/>
      <w:r w:rsidR="009D1DC3">
        <w:rPr>
          <w:lang w:val="en-US"/>
        </w:rPr>
        <w:t>signalling</w:t>
      </w:r>
      <w:proofErr w:type="spellEnd"/>
      <w:r w:rsidR="006F0D92">
        <w:rPr>
          <w:lang w:val="en-US"/>
        </w:rPr>
        <w:t xml:space="preserve"> needed to support propagation delay compensation</w:t>
      </w:r>
      <w:r w:rsidR="00C65484">
        <w:rPr>
          <w:lang w:val="en-US"/>
        </w:rPr>
        <w:t xml:space="preserve">. </w:t>
      </w:r>
    </w:p>
    <w:p w14:paraId="2B372762" w14:textId="10374AA3" w:rsidR="00C65484" w:rsidRPr="00C65484" w:rsidRDefault="00C65484" w:rsidP="008273B1">
      <w:pPr>
        <w:spacing w:after="0"/>
        <w:jc w:val="both"/>
        <w:rPr>
          <w:b/>
          <w:bCs/>
          <w:lang w:val="en-US"/>
        </w:rPr>
      </w:pPr>
      <w:r w:rsidRPr="00C65484">
        <w:rPr>
          <w:b/>
          <w:bCs/>
          <w:lang w:val="en-US"/>
        </w:rPr>
        <w:t xml:space="preserve">Proposal </w:t>
      </w:r>
      <w:r w:rsidR="002211DC">
        <w:rPr>
          <w:b/>
          <w:bCs/>
          <w:lang w:val="en-US"/>
        </w:rPr>
        <w:t>2</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 xml:space="preserve">RAN to </w:t>
      </w:r>
      <w:r w:rsidR="008273B1">
        <w:rPr>
          <w:b/>
          <w:bCs/>
          <w:lang w:val="en-US"/>
        </w:rPr>
        <w:t xml:space="preserve">agree </w:t>
      </w:r>
      <w:r>
        <w:rPr>
          <w:b/>
          <w:bCs/>
          <w:lang w:val="en-US"/>
        </w:rPr>
        <w:t>the following compromise proposal</w:t>
      </w:r>
      <w:r w:rsidRPr="00C65484">
        <w:rPr>
          <w:b/>
          <w:bCs/>
          <w:lang w:val="en-US"/>
        </w:rPr>
        <w:t xml:space="preserve">: </w:t>
      </w:r>
    </w:p>
    <w:p w14:paraId="5375C29F" w14:textId="1F7A3593" w:rsidR="00C65484" w:rsidRPr="00C65484" w:rsidRDefault="00C65484" w:rsidP="00AC42A0">
      <w:pPr>
        <w:pStyle w:val="ListParagraph"/>
        <w:numPr>
          <w:ilvl w:val="0"/>
          <w:numId w:val="18"/>
        </w:numPr>
        <w:jc w:val="both"/>
        <w:rPr>
          <w:lang w:val="en-US"/>
        </w:rPr>
      </w:pPr>
      <w:r>
        <w:rPr>
          <w:b/>
          <w:bCs/>
          <w:lang w:val="en-US" w:eastAsia="zh-CN"/>
        </w:rPr>
        <w:t xml:space="preserve">Support for baseline TA-based propagation delay compensation based on the Rel-15 / 16 timing advance procedure (i.e. Alt. </w:t>
      </w:r>
      <w:r w:rsidR="0BFFB8FA" w:rsidRPr="03686796">
        <w:rPr>
          <w:b/>
          <w:bCs/>
          <w:lang w:val="en-US" w:eastAsia="zh-CN"/>
        </w:rPr>
        <w:t xml:space="preserve">1) in Rel-17 </w:t>
      </w:r>
      <w:r w:rsidR="26CF5196" w:rsidRPr="03686796">
        <w:rPr>
          <w:b/>
          <w:bCs/>
          <w:lang w:val="en-US" w:eastAsia="zh-CN"/>
        </w:rPr>
        <w:t xml:space="preserve">without </w:t>
      </w:r>
      <w:r w:rsidR="3CC23F66" w:rsidRPr="03686796">
        <w:rPr>
          <w:b/>
          <w:bCs/>
          <w:lang w:val="en-US" w:eastAsia="zh-CN"/>
        </w:rPr>
        <w:t xml:space="preserve">changes </w:t>
      </w:r>
      <w:r w:rsidR="55DD6F04" w:rsidRPr="6C07347B">
        <w:rPr>
          <w:b/>
          <w:bCs/>
          <w:lang w:val="en-US" w:eastAsia="zh-CN"/>
        </w:rPr>
        <w:t>on</w:t>
      </w:r>
      <w:r w:rsidR="41EC9231" w:rsidRPr="03686796">
        <w:rPr>
          <w:b/>
          <w:bCs/>
          <w:lang w:val="en-US" w:eastAsia="zh-CN"/>
        </w:rPr>
        <w:t xml:space="preserve"> existing</w:t>
      </w:r>
      <w:r w:rsidR="26CF5196" w:rsidRPr="03686796">
        <w:rPr>
          <w:b/>
          <w:bCs/>
          <w:lang w:val="en-US" w:eastAsia="zh-CN"/>
        </w:rPr>
        <w:t xml:space="preserve"> TA requirements</w:t>
      </w:r>
      <w:r w:rsidR="008F0702">
        <w:rPr>
          <w:b/>
          <w:bCs/>
          <w:lang w:val="en-US" w:eastAsia="zh-CN"/>
        </w:rPr>
        <w:t>.</w:t>
      </w:r>
    </w:p>
    <w:p w14:paraId="22736DFD" w14:textId="59E0DC04" w:rsidR="000F590D" w:rsidRDefault="008273B1" w:rsidP="00AC42A0">
      <w:pPr>
        <w:pStyle w:val="ListParagraph"/>
        <w:numPr>
          <w:ilvl w:val="0"/>
          <w:numId w:val="18"/>
        </w:numPr>
        <w:jc w:val="both"/>
        <w:rPr>
          <w:lang w:val="en-US"/>
        </w:rPr>
      </w:pPr>
      <w:r>
        <w:rPr>
          <w:b/>
          <w:bCs/>
          <w:lang w:val="en-US" w:eastAsia="zh-CN"/>
        </w:rPr>
        <w:t xml:space="preserve">Support for </w:t>
      </w:r>
      <w:r w:rsidR="00155FF5">
        <w:rPr>
          <w:b/>
          <w:bCs/>
          <w:lang w:val="en-US" w:eastAsia="zh-CN"/>
        </w:rPr>
        <w:t>Rx-Tx</w:t>
      </w:r>
      <w:r w:rsidR="00C65484">
        <w:rPr>
          <w:b/>
          <w:bCs/>
          <w:lang w:val="en-US" w:eastAsia="zh-CN"/>
        </w:rPr>
        <w:t xml:space="preserve"> </w:t>
      </w:r>
      <w:proofErr w:type="gramStart"/>
      <w:r>
        <w:rPr>
          <w:b/>
          <w:bCs/>
          <w:lang w:val="en-US" w:eastAsia="zh-CN"/>
        </w:rPr>
        <w:t xml:space="preserve">measurement </w:t>
      </w:r>
      <w:r w:rsidR="00C65484">
        <w:rPr>
          <w:b/>
          <w:bCs/>
          <w:lang w:val="en-US" w:eastAsia="zh-CN"/>
        </w:rPr>
        <w:t>based</w:t>
      </w:r>
      <w:proofErr w:type="gramEnd"/>
      <w:r w:rsidR="00C65484">
        <w:rPr>
          <w:b/>
          <w:bCs/>
          <w:lang w:val="en-US" w:eastAsia="zh-CN"/>
        </w:rPr>
        <w:t xml:space="preserve"> propagation delay compensation as the </w:t>
      </w:r>
      <w:r w:rsidR="0029386D">
        <w:rPr>
          <w:b/>
          <w:bCs/>
          <w:lang w:val="en-US" w:eastAsia="zh-CN"/>
        </w:rPr>
        <w:t>(</w:t>
      </w:r>
      <w:r w:rsidR="00C65484">
        <w:rPr>
          <w:b/>
          <w:bCs/>
          <w:lang w:val="en-US" w:eastAsia="zh-CN"/>
        </w:rPr>
        <w:t>main</w:t>
      </w:r>
      <w:r w:rsidR="0029386D">
        <w:rPr>
          <w:b/>
          <w:bCs/>
          <w:lang w:val="en-US" w:eastAsia="zh-CN"/>
        </w:rPr>
        <w:t>)</w:t>
      </w:r>
      <w:r w:rsidR="00C65484">
        <w:rPr>
          <w:b/>
          <w:bCs/>
          <w:lang w:val="en-US" w:eastAsia="zh-CN"/>
        </w:rPr>
        <w:t xml:space="preserve"> Rel-17 PDC enhancement. </w:t>
      </w:r>
    </w:p>
    <w:p w14:paraId="6565450F" w14:textId="454F476E" w:rsidR="00B7152F" w:rsidRDefault="00B7152F" w:rsidP="00C65484">
      <w:pPr>
        <w:jc w:val="both"/>
        <w:rPr>
          <w:lang w:val="en-US"/>
        </w:rPr>
      </w:pPr>
    </w:p>
    <w:p w14:paraId="0B648C0A" w14:textId="77777777" w:rsidR="00B7152F" w:rsidRPr="000F590D" w:rsidRDefault="00B7152F" w:rsidP="000F590D">
      <w:pPr>
        <w:rPr>
          <w:lang w:val="en-US"/>
        </w:rPr>
      </w:pPr>
    </w:p>
    <w:p w14:paraId="02D97243" w14:textId="38A9C92A" w:rsidR="00D43E36" w:rsidRDefault="002E1C27" w:rsidP="000F590D">
      <w:pPr>
        <w:pStyle w:val="Heading2"/>
      </w:pPr>
      <w:r>
        <w:t>2</w:t>
      </w:r>
      <w:r w:rsidR="000F590D">
        <w:t>.</w:t>
      </w:r>
      <w:r>
        <w:t>3</w:t>
      </w:r>
      <w:r w:rsidR="000F590D">
        <w:t xml:space="preserve"> Enhancements based on new QoS related parameters </w:t>
      </w:r>
    </w:p>
    <w:p w14:paraId="13DDC28C" w14:textId="77777777" w:rsidR="000F590D" w:rsidRDefault="000F590D" w:rsidP="000F590D">
      <w:pPr>
        <w:rPr>
          <w:lang w:val="en-US" w:eastAsia="zh-CN"/>
        </w:rPr>
      </w:pPr>
      <w:r>
        <w:rPr>
          <w:lang w:val="en-US" w:eastAsia="zh-CN"/>
        </w:rPr>
        <w:t xml:space="preserve">The discussions in this sub-section focus on the following objective of the WID [1]: </w:t>
      </w:r>
    </w:p>
    <w:tbl>
      <w:tblPr>
        <w:tblStyle w:val="TableGrid"/>
        <w:tblW w:w="0" w:type="auto"/>
        <w:tblLook w:val="04A0" w:firstRow="1" w:lastRow="0" w:firstColumn="1" w:lastColumn="0" w:noHBand="0" w:noVBand="1"/>
      </w:tblPr>
      <w:tblGrid>
        <w:gridCol w:w="9629"/>
      </w:tblGrid>
      <w:tr w:rsidR="000F590D" w14:paraId="5B95E0AC" w14:textId="77777777" w:rsidTr="00F34E13">
        <w:tc>
          <w:tcPr>
            <w:tcW w:w="9629" w:type="dxa"/>
          </w:tcPr>
          <w:p w14:paraId="3D7D3BD1" w14:textId="77777777" w:rsidR="000F590D" w:rsidRDefault="000F590D" w:rsidP="00F34E13">
            <w:pPr>
              <w:rPr>
                <w:bCs/>
                <w:lang w:val="en-US"/>
              </w:rPr>
            </w:pPr>
            <w:r>
              <w:rPr>
                <w:bCs/>
                <w:lang w:val="en-US"/>
              </w:rPr>
              <w:t>The detailed objectives of the Work Item are:</w:t>
            </w:r>
          </w:p>
          <w:p w14:paraId="086C9B4B" w14:textId="77777777" w:rsidR="000F590D" w:rsidRDefault="000F590D" w:rsidP="00F34E13">
            <w:pPr>
              <w:rPr>
                <w:lang w:val="en-US" w:eastAsia="fi-FI"/>
              </w:rPr>
            </w:pPr>
            <w:r>
              <w:rPr>
                <w:bCs/>
                <w:lang w:val="en-US"/>
              </w:rPr>
              <w:t>….</w:t>
            </w:r>
          </w:p>
          <w:p w14:paraId="449E8FDE" w14:textId="77777777" w:rsidR="00F25024" w:rsidRPr="00F25024" w:rsidRDefault="00F25024" w:rsidP="00AC42A0">
            <w:pPr>
              <w:numPr>
                <w:ilvl w:val="0"/>
                <w:numId w:val="15"/>
              </w:numPr>
              <w:overflowPunct w:val="0"/>
              <w:autoSpaceDE w:val="0"/>
              <w:autoSpaceDN w:val="0"/>
              <w:adjustRightInd w:val="0"/>
              <w:spacing w:after="0"/>
              <w:textAlignment w:val="baseline"/>
              <w:rPr>
                <w:bCs/>
                <w:highlight w:val="yellow"/>
              </w:rPr>
            </w:pPr>
            <w:r w:rsidRPr="00F25024">
              <w:rPr>
                <w:bCs/>
                <w:highlight w:val="yellow"/>
              </w:rPr>
              <w:t xml:space="preserve">RAN enhancements based on new QoS related parameters if any, e.g. survival time, burst spread, decided in SA2. [RAN2, RAN3] </w:t>
            </w:r>
          </w:p>
          <w:p w14:paraId="7C29685E" w14:textId="77777777" w:rsidR="000F590D" w:rsidRPr="00696006" w:rsidRDefault="000F590D" w:rsidP="00F34E13">
            <w:pPr>
              <w:rPr>
                <w:rFonts w:eastAsia="Times New Roman"/>
                <w:lang w:val="en-US"/>
              </w:rPr>
            </w:pPr>
            <w:r w:rsidRPr="00696006">
              <w:rPr>
                <w:bCs/>
                <w:lang w:val="en-US"/>
              </w:rPr>
              <w:t>…</w:t>
            </w:r>
          </w:p>
        </w:tc>
      </w:tr>
    </w:tbl>
    <w:p w14:paraId="1FD91083" w14:textId="77777777" w:rsidR="000F590D" w:rsidRDefault="000F590D" w:rsidP="000F590D">
      <w:pPr>
        <w:rPr>
          <w:lang w:val="en-US" w:eastAsia="zh-CN"/>
        </w:rPr>
      </w:pPr>
    </w:p>
    <w:p w14:paraId="052FA6F1" w14:textId="26435F62" w:rsidR="00580BC8" w:rsidRDefault="00E97A0A">
      <w:pPr>
        <w:jc w:val="both"/>
        <w:rPr>
          <w:color w:val="000000" w:themeColor="text1"/>
          <w:lang w:val="en-US"/>
        </w:rPr>
      </w:pPr>
      <w:r>
        <w:rPr>
          <w:color w:val="000000" w:themeColor="text1"/>
          <w:lang w:val="en-US"/>
        </w:rPr>
        <w:t xml:space="preserve">RAN2 has agreed to further work/study the solutions based on HARQ NACK to support survival time requirement. In </w:t>
      </w:r>
      <w:r w:rsidR="00FE1125">
        <w:rPr>
          <w:color w:val="000000" w:themeColor="text1"/>
          <w:lang w:val="en-US"/>
        </w:rPr>
        <w:t>the rapporteur’s understanding</w:t>
      </w:r>
      <w:r>
        <w:rPr>
          <w:color w:val="000000" w:themeColor="text1"/>
          <w:lang w:val="en-US"/>
        </w:rPr>
        <w:t xml:space="preserve">, </w:t>
      </w:r>
      <w:r w:rsidR="00FE1125">
        <w:rPr>
          <w:color w:val="000000" w:themeColor="text1"/>
          <w:lang w:val="en-US"/>
        </w:rPr>
        <w:t xml:space="preserve">essentially it means that </w:t>
      </w:r>
      <w:r>
        <w:rPr>
          <w:color w:val="000000" w:themeColor="text1"/>
          <w:lang w:val="en-US"/>
        </w:rPr>
        <w:t xml:space="preserve">if a transport block conveying data with survival time requirement is erroneously detected, the </w:t>
      </w:r>
      <w:proofErr w:type="spellStart"/>
      <w:r w:rsidR="00FE1125">
        <w:rPr>
          <w:color w:val="000000" w:themeColor="text1"/>
          <w:lang w:val="en-US"/>
        </w:rPr>
        <w:t>gNB</w:t>
      </w:r>
      <w:proofErr w:type="spellEnd"/>
      <w:r w:rsidR="00FE1125">
        <w:rPr>
          <w:color w:val="000000" w:themeColor="text1"/>
          <w:lang w:val="en-US"/>
        </w:rPr>
        <w:t xml:space="preserve"> may issue a L1 signaling to </w:t>
      </w:r>
      <w:r>
        <w:rPr>
          <w:color w:val="000000" w:themeColor="text1"/>
          <w:lang w:val="en-US"/>
        </w:rPr>
        <w:t xml:space="preserve">trigger </w:t>
      </w:r>
      <w:r w:rsidR="00FE1125">
        <w:rPr>
          <w:color w:val="000000" w:themeColor="text1"/>
          <w:lang w:val="en-US"/>
        </w:rPr>
        <w:t>the</w:t>
      </w:r>
      <w:r>
        <w:rPr>
          <w:color w:val="000000" w:themeColor="text1"/>
          <w:lang w:val="en-US"/>
        </w:rPr>
        <w:t xml:space="preserve"> DRB to enter the survival time state at the UE side – which allows the UE to adapt configuration of PDCP duplication</w:t>
      </w:r>
      <w:r w:rsidR="00D630E4">
        <w:rPr>
          <w:color w:val="000000" w:themeColor="text1"/>
          <w:lang w:val="en-US"/>
        </w:rPr>
        <w:t xml:space="preserve"> based on pre-configuration</w:t>
      </w:r>
      <w:r>
        <w:rPr>
          <w:color w:val="000000" w:themeColor="text1"/>
          <w:lang w:val="en-US"/>
        </w:rPr>
        <w:t>.</w:t>
      </w:r>
      <w:r w:rsidR="00FE1125">
        <w:rPr>
          <w:color w:val="000000" w:themeColor="text1"/>
          <w:lang w:val="en-US"/>
        </w:rPr>
        <w:t xml:space="preserve"> However, the exact </w:t>
      </w:r>
      <w:r w:rsidR="00FE1125">
        <w:rPr>
          <w:color w:val="000000" w:themeColor="text1"/>
          <w:lang w:val="en-US"/>
        </w:rPr>
        <w:lastRenderedPageBreak/>
        <w:t>L1 signaling to be used is still open for discussion, it could be a retransmission grant or a Type-2 CG activation command.</w:t>
      </w:r>
      <w:r>
        <w:rPr>
          <w:color w:val="000000" w:themeColor="text1"/>
          <w:lang w:val="en-US"/>
        </w:rPr>
        <w:t xml:space="preserve"> From the rapporteur point of view, </w:t>
      </w:r>
      <w:r w:rsidR="00FE1125">
        <w:rPr>
          <w:color w:val="000000" w:themeColor="text1"/>
          <w:lang w:val="en-US"/>
        </w:rPr>
        <w:t xml:space="preserve">to sort out the details to </w:t>
      </w:r>
      <w:r>
        <w:rPr>
          <w:color w:val="000000" w:themeColor="text1"/>
          <w:lang w:val="en-US"/>
        </w:rPr>
        <w:t xml:space="preserve">adopt </w:t>
      </w:r>
      <w:r w:rsidR="00FE1125">
        <w:rPr>
          <w:color w:val="000000" w:themeColor="text1"/>
          <w:lang w:val="en-US"/>
        </w:rPr>
        <w:t>“</w:t>
      </w:r>
      <w:r w:rsidR="00FC7F91">
        <w:rPr>
          <w:color w:val="000000" w:themeColor="text1"/>
          <w:lang w:val="en-US"/>
        </w:rPr>
        <w:t>HARQ NACK</w:t>
      </w:r>
      <w:r w:rsidR="00FE1125">
        <w:rPr>
          <w:color w:val="000000" w:themeColor="text1"/>
          <w:lang w:val="en-US"/>
        </w:rPr>
        <w:t xml:space="preserve">” </w:t>
      </w:r>
      <w:r>
        <w:rPr>
          <w:color w:val="000000" w:themeColor="text1"/>
          <w:lang w:val="en-US"/>
        </w:rPr>
        <w:t xml:space="preserve">solution per se </w:t>
      </w:r>
      <w:r w:rsidR="00FC7F91">
        <w:rPr>
          <w:color w:val="000000" w:themeColor="text1"/>
          <w:lang w:val="en-US"/>
        </w:rPr>
        <w:t xml:space="preserve">in Rel-17 </w:t>
      </w:r>
      <w:r>
        <w:rPr>
          <w:color w:val="000000" w:themeColor="text1"/>
          <w:lang w:val="en-US"/>
        </w:rPr>
        <w:t>requires a lot of work of specification definitions</w:t>
      </w:r>
      <w:r w:rsidR="00D630E4">
        <w:rPr>
          <w:color w:val="000000" w:themeColor="text1"/>
          <w:lang w:val="en-US"/>
        </w:rPr>
        <w:t xml:space="preserve"> and clarifications</w:t>
      </w:r>
      <w:r>
        <w:rPr>
          <w:color w:val="000000" w:themeColor="text1"/>
          <w:lang w:val="en-US"/>
        </w:rPr>
        <w:t>.</w:t>
      </w:r>
      <w:r w:rsidR="00A56DFA">
        <w:rPr>
          <w:color w:val="000000" w:themeColor="text1"/>
          <w:lang w:val="en-US"/>
        </w:rPr>
        <w:t xml:space="preserve"> </w:t>
      </w:r>
      <w:r w:rsidR="00FC7F91">
        <w:rPr>
          <w:color w:val="000000" w:themeColor="text1"/>
          <w:lang w:val="en-US"/>
        </w:rPr>
        <w:t>It is foreseeable that new MAC procedures of determining whether survival time state should be triggered is required, and the related behavior for cases where PDCP duplication is already activated even before survival time state also needs to be clarified. Moreover, how the deployment architecture (e.g. CA or DC) of duplication affect the solution has never been discussed either. These are just some examples of foreseeable specification impacts, we anticipate many questions would arise along the way. Note that all these open issues</w:t>
      </w:r>
      <w:r w:rsidR="001C463F">
        <w:rPr>
          <w:color w:val="000000" w:themeColor="text1"/>
          <w:lang w:val="en-US"/>
        </w:rPr>
        <w:t xml:space="preserve"> </w:t>
      </w:r>
      <w:r w:rsidR="00FC7F91">
        <w:rPr>
          <w:color w:val="000000" w:themeColor="text1"/>
          <w:lang w:val="en-US"/>
        </w:rPr>
        <w:t xml:space="preserve">may </w:t>
      </w:r>
      <w:r w:rsidR="001C463F">
        <w:rPr>
          <w:color w:val="000000" w:themeColor="text1"/>
          <w:lang w:val="en-US"/>
        </w:rPr>
        <w:t xml:space="preserve">require extensive discussions in RAN2 </w:t>
      </w:r>
      <w:proofErr w:type="gramStart"/>
      <w:r w:rsidR="001C463F">
        <w:rPr>
          <w:color w:val="000000" w:themeColor="text1"/>
          <w:lang w:val="en-US"/>
        </w:rPr>
        <w:t>in order to</w:t>
      </w:r>
      <w:proofErr w:type="gramEnd"/>
      <w:r w:rsidR="001C463F">
        <w:rPr>
          <w:color w:val="000000" w:themeColor="text1"/>
          <w:lang w:val="en-US"/>
        </w:rPr>
        <w:t xml:space="preserve"> make sure the solution can work properly. Given we are approaching the targeted deadline of WI completion</w:t>
      </w:r>
      <w:r w:rsidR="004D3F7E">
        <w:rPr>
          <w:color w:val="000000" w:themeColor="text1"/>
          <w:lang w:val="en-US"/>
        </w:rPr>
        <w:t xml:space="preserve"> (only two RAN2 meetings left)</w:t>
      </w:r>
      <w:r w:rsidR="001C463F">
        <w:rPr>
          <w:color w:val="000000" w:themeColor="text1"/>
          <w:lang w:val="en-US"/>
        </w:rPr>
        <w:t xml:space="preserve">, the rapporteur tends to think it is already quite challenging to </w:t>
      </w:r>
      <w:r w:rsidR="00580BC8">
        <w:rPr>
          <w:color w:val="000000" w:themeColor="text1"/>
          <w:lang w:val="en-US"/>
        </w:rPr>
        <w:t xml:space="preserve">finish all the details for the </w:t>
      </w:r>
      <w:r w:rsidR="00FC7F91">
        <w:rPr>
          <w:color w:val="000000" w:themeColor="text1"/>
          <w:lang w:val="en-US"/>
        </w:rPr>
        <w:t xml:space="preserve">HARQ NACK </w:t>
      </w:r>
      <w:r w:rsidR="00580BC8">
        <w:rPr>
          <w:color w:val="000000" w:themeColor="text1"/>
          <w:lang w:val="en-US"/>
        </w:rPr>
        <w:t xml:space="preserve">solution alone. </w:t>
      </w:r>
    </w:p>
    <w:p w14:paraId="230884FD" w14:textId="1D674E30" w:rsidR="00580BC8" w:rsidRDefault="00580BC8" w:rsidP="00FB2E82">
      <w:pPr>
        <w:jc w:val="both"/>
        <w:rPr>
          <w:color w:val="000000" w:themeColor="text1"/>
          <w:lang w:val="en-US"/>
        </w:rPr>
      </w:pPr>
      <w:r w:rsidRPr="000213C2">
        <w:rPr>
          <w:b/>
          <w:bCs/>
          <w:i/>
          <w:iCs/>
          <w:lang w:val="en-US" w:eastAsia="zh-CN"/>
        </w:rPr>
        <w:t xml:space="preserve">Observation </w:t>
      </w:r>
      <w:r>
        <w:rPr>
          <w:b/>
          <w:bCs/>
          <w:i/>
          <w:iCs/>
          <w:lang w:val="en-US" w:eastAsia="zh-CN"/>
        </w:rPr>
        <w:t>3</w:t>
      </w:r>
      <w:r w:rsidRPr="000213C2">
        <w:rPr>
          <w:b/>
          <w:bCs/>
          <w:i/>
          <w:iCs/>
          <w:lang w:val="en-US" w:eastAsia="zh-CN"/>
        </w:rPr>
        <w:t xml:space="preserve">: </w:t>
      </w:r>
      <w:r>
        <w:rPr>
          <w:b/>
          <w:bCs/>
          <w:i/>
          <w:iCs/>
          <w:lang w:val="en-US" w:eastAsia="zh-CN"/>
        </w:rPr>
        <w:t xml:space="preserve">Considering the remaining time we have for this </w:t>
      </w:r>
      <w:proofErr w:type="gramStart"/>
      <w:r>
        <w:rPr>
          <w:b/>
          <w:bCs/>
          <w:i/>
          <w:iCs/>
          <w:lang w:val="en-US" w:eastAsia="zh-CN"/>
        </w:rPr>
        <w:t>WI,</w:t>
      </w:r>
      <w:proofErr w:type="gramEnd"/>
      <w:r>
        <w:rPr>
          <w:b/>
          <w:bCs/>
          <w:i/>
          <w:iCs/>
          <w:lang w:val="en-US" w:eastAsia="zh-CN"/>
        </w:rPr>
        <w:t xml:space="preserve"> it is already quite challenging to complete all the discussions for details about survival time solution based on </w:t>
      </w:r>
      <w:r w:rsidR="00AD7BDC">
        <w:rPr>
          <w:b/>
          <w:bCs/>
          <w:i/>
          <w:iCs/>
          <w:lang w:val="en-US" w:eastAsia="zh-CN"/>
        </w:rPr>
        <w:t>“HARQ NACK”</w:t>
      </w:r>
      <w:r>
        <w:rPr>
          <w:b/>
          <w:bCs/>
          <w:i/>
          <w:iCs/>
          <w:lang w:val="en-US" w:eastAsia="zh-CN"/>
        </w:rPr>
        <w:t xml:space="preserve"> in time.</w:t>
      </w:r>
    </w:p>
    <w:p w14:paraId="1B8CF9A0" w14:textId="7FC527C5" w:rsidR="008E75F3" w:rsidRDefault="00FC7F91" w:rsidP="00FB2E82">
      <w:pPr>
        <w:jc w:val="both"/>
        <w:rPr>
          <w:color w:val="000000" w:themeColor="text1"/>
          <w:lang w:val="en-US"/>
        </w:rPr>
      </w:pPr>
      <w:r>
        <w:rPr>
          <w:color w:val="000000" w:themeColor="text1"/>
          <w:lang w:val="en-US"/>
        </w:rPr>
        <w:t xml:space="preserve">Having said that, we believe that if RAN2 can sharpen the focus, it </w:t>
      </w:r>
      <w:r w:rsidR="004332C4">
        <w:rPr>
          <w:color w:val="000000" w:themeColor="text1"/>
          <w:lang w:val="en-US"/>
        </w:rPr>
        <w:t>may</w:t>
      </w:r>
      <w:r>
        <w:rPr>
          <w:color w:val="000000" w:themeColor="text1"/>
          <w:lang w:val="en-US"/>
        </w:rPr>
        <w:t xml:space="preserve"> still </w:t>
      </w:r>
      <w:r w:rsidR="004332C4">
        <w:rPr>
          <w:color w:val="000000" w:themeColor="text1"/>
          <w:lang w:val="en-US"/>
        </w:rPr>
        <w:t xml:space="preserve">be </w:t>
      </w:r>
      <w:r>
        <w:rPr>
          <w:color w:val="000000" w:themeColor="text1"/>
          <w:lang w:val="en-US"/>
        </w:rPr>
        <w:t xml:space="preserve">feasible for RAN2 to introduce some enhancement in </w:t>
      </w:r>
      <w:r w:rsidR="004332C4">
        <w:rPr>
          <w:color w:val="000000" w:themeColor="text1"/>
          <w:lang w:val="en-US"/>
        </w:rPr>
        <w:t xml:space="preserve">Rel-17 </w:t>
      </w:r>
      <w:r>
        <w:rPr>
          <w:color w:val="000000" w:themeColor="text1"/>
          <w:lang w:val="en-US"/>
        </w:rPr>
        <w:t>time</w:t>
      </w:r>
      <w:r w:rsidR="004332C4">
        <w:rPr>
          <w:color w:val="000000" w:themeColor="text1"/>
          <w:lang w:val="en-US"/>
        </w:rPr>
        <w:t>frame</w:t>
      </w:r>
      <w:r>
        <w:rPr>
          <w:color w:val="000000" w:themeColor="text1"/>
          <w:lang w:val="en-US"/>
        </w:rPr>
        <w:t xml:space="preserve">. </w:t>
      </w:r>
      <w:r w:rsidR="00580BC8">
        <w:rPr>
          <w:color w:val="000000" w:themeColor="text1"/>
          <w:lang w:val="en-US"/>
        </w:rPr>
        <w:t xml:space="preserve">Nevertheless, </w:t>
      </w:r>
      <w:r w:rsidR="004332C4">
        <w:rPr>
          <w:color w:val="000000" w:themeColor="text1"/>
          <w:lang w:val="en-US"/>
        </w:rPr>
        <w:t xml:space="preserve">currently </w:t>
      </w:r>
      <w:r w:rsidR="00AD7BDC">
        <w:rPr>
          <w:color w:val="000000" w:themeColor="text1"/>
          <w:lang w:val="en-US"/>
        </w:rPr>
        <w:t xml:space="preserve">apart from the “HARQ NACK”-based approach mentioned above, </w:t>
      </w:r>
      <w:r w:rsidR="00580BC8">
        <w:rPr>
          <w:color w:val="000000" w:themeColor="text1"/>
          <w:lang w:val="en-US"/>
        </w:rPr>
        <w:t xml:space="preserve">it is also observed that </w:t>
      </w:r>
      <w:r w:rsidR="00AD7BDC">
        <w:rPr>
          <w:color w:val="000000" w:themeColor="text1"/>
          <w:lang w:val="en-US"/>
        </w:rPr>
        <w:t xml:space="preserve">there are some other solutions </w:t>
      </w:r>
      <w:r w:rsidR="000B278C">
        <w:rPr>
          <w:color w:val="000000" w:themeColor="text1"/>
          <w:lang w:val="en-US"/>
        </w:rPr>
        <w:t xml:space="preserve">still </w:t>
      </w:r>
      <w:r w:rsidR="00AD7BDC">
        <w:rPr>
          <w:color w:val="000000" w:themeColor="text1"/>
          <w:lang w:val="en-US"/>
        </w:rPr>
        <w:t xml:space="preserve">on the table, such as the timer-based method. As said, with the limited time available it is already quite difficult to make sure the “HARQ NACK”-based approach can be properly </w:t>
      </w:r>
      <w:r w:rsidR="0043501E">
        <w:rPr>
          <w:color w:val="000000" w:themeColor="text1"/>
          <w:lang w:val="en-US"/>
        </w:rPr>
        <w:t>specified</w:t>
      </w:r>
      <w:r w:rsidR="00AD7BDC">
        <w:rPr>
          <w:color w:val="000000" w:themeColor="text1"/>
          <w:lang w:val="en-US"/>
        </w:rPr>
        <w:t xml:space="preserve"> by the end of Rel-17, not to mention if RAN2 still want to spend more time to consider other additional or complementary mechanisms. Thus, from the rapporteur perspective RAN2 should</w:t>
      </w:r>
      <w:r w:rsidR="004332C4">
        <w:rPr>
          <w:color w:val="000000" w:themeColor="text1"/>
          <w:lang w:val="en-US"/>
        </w:rPr>
        <w:t xml:space="preserve"> use the time efficiently by</w:t>
      </w:r>
      <w:r w:rsidR="00AD7BDC">
        <w:rPr>
          <w:color w:val="000000" w:themeColor="text1"/>
          <w:lang w:val="en-US"/>
        </w:rPr>
        <w:t xml:space="preserve"> really </w:t>
      </w:r>
      <w:r>
        <w:rPr>
          <w:color w:val="000000" w:themeColor="text1"/>
          <w:lang w:val="en-US"/>
        </w:rPr>
        <w:t>concentrate</w:t>
      </w:r>
      <w:r w:rsidR="00AD7BDC">
        <w:rPr>
          <w:color w:val="000000" w:themeColor="text1"/>
          <w:lang w:val="en-US"/>
        </w:rPr>
        <w:t xml:space="preserve"> on the HARQ NACK</w:t>
      </w:r>
      <w:r>
        <w:rPr>
          <w:color w:val="000000" w:themeColor="text1"/>
          <w:lang w:val="en-US"/>
        </w:rPr>
        <w:t xml:space="preserve"> solution that </w:t>
      </w:r>
      <w:r w:rsidR="000B278C">
        <w:rPr>
          <w:color w:val="000000" w:themeColor="text1"/>
          <w:lang w:val="en-US"/>
        </w:rPr>
        <w:t xml:space="preserve">has been </w:t>
      </w:r>
      <w:r w:rsidR="00E44A81">
        <w:rPr>
          <w:color w:val="000000" w:themeColor="text1"/>
          <w:lang w:val="en-US"/>
        </w:rPr>
        <w:t xml:space="preserve">already </w:t>
      </w:r>
      <w:r w:rsidR="000B278C">
        <w:rPr>
          <w:color w:val="000000" w:themeColor="text1"/>
          <w:lang w:val="en-US"/>
        </w:rPr>
        <w:t>agreed by RAN2 to study</w:t>
      </w:r>
      <w:r>
        <w:rPr>
          <w:color w:val="000000" w:themeColor="text1"/>
          <w:lang w:val="en-US"/>
        </w:rPr>
        <w:t xml:space="preserve"> further</w:t>
      </w:r>
      <w:r w:rsidR="00AD7BDC">
        <w:rPr>
          <w:color w:val="000000" w:themeColor="text1"/>
          <w:lang w:val="en-US"/>
        </w:rPr>
        <w:t xml:space="preserve">. The other options </w:t>
      </w:r>
      <w:r w:rsidR="004332C4">
        <w:rPr>
          <w:color w:val="000000" w:themeColor="text1"/>
          <w:lang w:val="en-US"/>
        </w:rPr>
        <w:t xml:space="preserve">such as timer-based approaches </w:t>
      </w:r>
      <w:r w:rsidR="00AD7BDC">
        <w:rPr>
          <w:color w:val="000000" w:themeColor="text1"/>
          <w:lang w:val="en-US"/>
        </w:rPr>
        <w:t>should be removed from consideration for the time being, so RAN2 is able to ensure at least one solution can be properly specified in Rel-1</w:t>
      </w:r>
      <w:r w:rsidR="002131F4">
        <w:rPr>
          <w:color w:val="000000" w:themeColor="text1"/>
          <w:lang w:val="en-US"/>
        </w:rPr>
        <w:t>7</w:t>
      </w:r>
      <w:r w:rsidR="00AD7BDC">
        <w:rPr>
          <w:color w:val="000000" w:themeColor="text1"/>
          <w:lang w:val="en-US"/>
        </w:rPr>
        <w:t>.</w:t>
      </w:r>
      <w:r w:rsidR="000B278C">
        <w:rPr>
          <w:color w:val="000000" w:themeColor="text1"/>
          <w:lang w:val="en-US"/>
        </w:rPr>
        <w:t xml:space="preserve"> Moreover, in the end if RAN2 </w:t>
      </w:r>
      <w:r w:rsidR="00B40575">
        <w:rPr>
          <w:color w:val="000000" w:themeColor="text1"/>
          <w:lang w:val="en-US"/>
        </w:rPr>
        <w:t>does</w:t>
      </w:r>
      <w:r w:rsidR="000B278C">
        <w:rPr>
          <w:color w:val="000000" w:themeColor="text1"/>
          <w:lang w:val="en-US"/>
        </w:rPr>
        <w:t xml:space="preserve"> not manage to specify the “HARQ NACK” solution properly, then from our perspective we should postpone the discussion to future releases where RAN2 has more time to investigate what are really needed in practical systems, rather than introducing a feature that is “half-baked” and cannot work well</w:t>
      </w:r>
      <w:r w:rsidR="004332C4">
        <w:rPr>
          <w:color w:val="000000" w:themeColor="text1"/>
          <w:lang w:val="en-US"/>
        </w:rPr>
        <w:t xml:space="preserve"> or cannot be implemented comfortably</w:t>
      </w:r>
      <w:r w:rsidR="000B278C">
        <w:rPr>
          <w:color w:val="000000" w:themeColor="text1"/>
          <w:lang w:val="en-US"/>
        </w:rPr>
        <w:t>.</w:t>
      </w:r>
    </w:p>
    <w:p w14:paraId="2EE9D21E" w14:textId="2EF4D361" w:rsidR="00507314" w:rsidRDefault="00AD7BDC">
      <w:pPr>
        <w:spacing w:after="0"/>
        <w:jc w:val="both"/>
        <w:rPr>
          <w:b/>
          <w:bCs/>
          <w:lang w:val="en-US"/>
        </w:rPr>
      </w:pPr>
      <w:r w:rsidRPr="00C65484">
        <w:rPr>
          <w:b/>
          <w:bCs/>
          <w:lang w:val="en-US"/>
        </w:rPr>
        <w:t xml:space="preserve">Proposal </w:t>
      </w:r>
      <w:r>
        <w:rPr>
          <w:b/>
          <w:bCs/>
          <w:lang w:val="en-US"/>
        </w:rPr>
        <w:t>3</w:t>
      </w:r>
      <w:r w:rsidRPr="00C65484">
        <w:rPr>
          <w:b/>
          <w:bCs/>
          <w:lang w:val="en-US"/>
        </w:rPr>
        <w:t xml:space="preserve">: </w:t>
      </w:r>
      <w:r>
        <w:rPr>
          <w:b/>
          <w:bCs/>
          <w:lang w:val="en-US"/>
        </w:rPr>
        <w:t xml:space="preserve">For the objective on </w:t>
      </w:r>
      <w:r w:rsidR="00507314">
        <w:rPr>
          <w:b/>
          <w:bCs/>
          <w:lang w:val="en-US"/>
        </w:rPr>
        <w:t>New QoS parameter</w:t>
      </w:r>
      <w:r>
        <w:rPr>
          <w:b/>
          <w:bCs/>
          <w:lang w:val="en-US"/>
        </w:rPr>
        <w:t xml:space="preserve">, RAN should </w:t>
      </w:r>
      <w:r w:rsidR="00507314">
        <w:rPr>
          <w:b/>
          <w:bCs/>
          <w:lang w:val="en-US"/>
        </w:rPr>
        <w:t xml:space="preserve">provide the following guidance to </w:t>
      </w:r>
      <w:r>
        <w:rPr>
          <w:b/>
          <w:bCs/>
          <w:lang w:val="en-US"/>
        </w:rPr>
        <w:t>RAN2</w:t>
      </w:r>
      <w:r w:rsidR="00507314">
        <w:rPr>
          <w:b/>
          <w:bCs/>
          <w:lang w:val="en-US"/>
        </w:rPr>
        <w:t>:</w:t>
      </w:r>
    </w:p>
    <w:p w14:paraId="07CE7A95" w14:textId="36FFBD88" w:rsidR="00507314" w:rsidRDefault="00507314" w:rsidP="00507314">
      <w:pPr>
        <w:pStyle w:val="ListParagraph"/>
        <w:numPr>
          <w:ilvl w:val="0"/>
          <w:numId w:val="26"/>
        </w:numPr>
        <w:spacing w:after="0"/>
        <w:jc w:val="both"/>
        <w:rPr>
          <w:b/>
          <w:bCs/>
          <w:lang w:val="en-US"/>
        </w:rPr>
      </w:pPr>
      <w:r>
        <w:rPr>
          <w:b/>
          <w:bCs/>
          <w:lang w:val="en-US"/>
        </w:rPr>
        <w:t>S</w:t>
      </w:r>
      <w:r w:rsidR="00AD7BDC" w:rsidRPr="00B05E7A">
        <w:rPr>
          <w:b/>
          <w:bCs/>
          <w:lang w:val="en-US"/>
        </w:rPr>
        <w:t xml:space="preserve">harpen the focus and concentrate on the specification work for </w:t>
      </w:r>
      <w:r>
        <w:rPr>
          <w:b/>
          <w:bCs/>
          <w:lang w:val="en-US"/>
        </w:rPr>
        <w:t xml:space="preserve">survival time solution based on </w:t>
      </w:r>
      <w:r w:rsidR="00737912" w:rsidRPr="00B05E7A">
        <w:rPr>
          <w:b/>
          <w:bCs/>
          <w:lang w:val="en-US"/>
        </w:rPr>
        <w:t>“HARQ NACK”</w:t>
      </w:r>
      <w:r>
        <w:rPr>
          <w:b/>
          <w:bCs/>
          <w:lang w:val="en-US"/>
        </w:rPr>
        <w:t xml:space="preserve"> t</w:t>
      </w:r>
      <w:r w:rsidR="00AD7BDC" w:rsidRPr="00B05E7A">
        <w:rPr>
          <w:b/>
          <w:bCs/>
          <w:lang w:val="en-US"/>
        </w:rPr>
        <w:t xml:space="preserve">hat RAN2 has agreed to work/study. </w:t>
      </w:r>
    </w:p>
    <w:p w14:paraId="3FE98E8F" w14:textId="77777777" w:rsidR="00507314" w:rsidRDefault="00AD7BDC" w:rsidP="00507314">
      <w:pPr>
        <w:pStyle w:val="ListParagraph"/>
        <w:numPr>
          <w:ilvl w:val="0"/>
          <w:numId w:val="26"/>
        </w:numPr>
        <w:spacing w:after="0"/>
        <w:jc w:val="both"/>
        <w:rPr>
          <w:b/>
          <w:bCs/>
          <w:lang w:val="en-US"/>
        </w:rPr>
      </w:pPr>
      <w:r w:rsidRPr="00B05E7A">
        <w:rPr>
          <w:b/>
          <w:bCs/>
          <w:lang w:val="en-US"/>
        </w:rPr>
        <w:t xml:space="preserve">Other options should be dropped for the time being. </w:t>
      </w:r>
    </w:p>
    <w:p w14:paraId="5FD0E55D" w14:textId="174151BD" w:rsidR="00AD7BDC" w:rsidRPr="00B05E7A" w:rsidRDefault="000B278C" w:rsidP="00B05E7A">
      <w:pPr>
        <w:pStyle w:val="ListParagraph"/>
        <w:numPr>
          <w:ilvl w:val="0"/>
          <w:numId w:val="26"/>
        </w:numPr>
        <w:spacing w:after="0"/>
        <w:jc w:val="both"/>
        <w:rPr>
          <w:b/>
          <w:bCs/>
          <w:lang w:val="en-US"/>
        </w:rPr>
      </w:pPr>
      <w:r w:rsidRPr="00B05E7A">
        <w:rPr>
          <w:b/>
          <w:bCs/>
          <w:lang w:val="en-US"/>
        </w:rPr>
        <w:t>If no consensus can be reached by the end of Rel-17, RAN2 should postpone the discussion to future releases.</w:t>
      </w:r>
    </w:p>
    <w:p w14:paraId="3BE4823A" w14:textId="77777777" w:rsidR="00AD7BDC" w:rsidRPr="00FB2E82" w:rsidRDefault="00AD7BDC" w:rsidP="00FB2E82">
      <w:pPr>
        <w:jc w:val="both"/>
        <w:rPr>
          <w:color w:val="000000" w:themeColor="text1"/>
          <w:lang w:val="en-US"/>
        </w:rPr>
      </w:pPr>
    </w:p>
    <w:p w14:paraId="76C68936" w14:textId="3999381B" w:rsidR="00D43E36" w:rsidRDefault="000F590D" w:rsidP="00AC42A0">
      <w:pPr>
        <w:pStyle w:val="Heading1"/>
        <w:numPr>
          <w:ilvl w:val="0"/>
          <w:numId w:val="4"/>
        </w:numPr>
      </w:pPr>
      <w:r>
        <w:t>Summary and Conclusions</w:t>
      </w:r>
    </w:p>
    <w:p w14:paraId="1BCCB124" w14:textId="261007F1" w:rsidR="00D43E36" w:rsidRDefault="000F590D" w:rsidP="009F758B">
      <w:pPr>
        <w:jc w:val="both"/>
        <w:rPr>
          <w:lang w:val="en-US"/>
        </w:rPr>
      </w:pPr>
      <w:r>
        <w:rPr>
          <w:lang w:val="en-US"/>
        </w:rPr>
        <w:t xml:space="preserve">In this document we discussed the status of the Rel-17 URLLC/IIoT WI. Based on the discussions </w:t>
      </w:r>
      <w:r w:rsidR="00E222FB">
        <w:rPr>
          <w:lang w:val="en-US"/>
        </w:rPr>
        <w:t>we have mode the following observations:</w:t>
      </w:r>
      <w:r>
        <w:rPr>
          <w:lang w:val="en-US"/>
        </w:rPr>
        <w:t xml:space="preserve"> </w:t>
      </w:r>
    </w:p>
    <w:p w14:paraId="2C3B0AC1" w14:textId="283A4F34" w:rsidR="00E222FB" w:rsidRPr="000213C2" w:rsidRDefault="00E222FB" w:rsidP="00E222FB">
      <w:pPr>
        <w:spacing w:after="0"/>
        <w:jc w:val="both"/>
        <w:rPr>
          <w:b/>
          <w:bCs/>
          <w:i/>
          <w:iCs/>
          <w:lang w:val="en-US" w:eastAsia="zh-CN"/>
        </w:rPr>
      </w:pPr>
      <w:r w:rsidRPr="000213C2">
        <w:rPr>
          <w:b/>
          <w:bCs/>
          <w:i/>
          <w:iCs/>
          <w:lang w:val="en-US" w:eastAsia="zh-CN"/>
        </w:rPr>
        <w:t xml:space="preserve">Observation </w:t>
      </w:r>
      <w:r w:rsidR="00487636">
        <w:rPr>
          <w:b/>
          <w:bCs/>
          <w:i/>
          <w:iCs/>
          <w:lang w:val="en-US" w:eastAsia="zh-CN"/>
        </w:rPr>
        <w:t>1</w:t>
      </w:r>
      <w:r w:rsidRPr="000213C2">
        <w:rPr>
          <w:b/>
          <w:bCs/>
          <w:i/>
          <w:iCs/>
          <w:lang w:val="en-US" w:eastAsia="zh-CN"/>
        </w:rPr>
        <w:t xml:space="preserve">: </w:t>
      </w:r>
      <w:r>
        <w:rPr>
          <w:b/>
          <w:bCs/>
          <w:i/>
          <w:iCs/>
          <w:lang w:val="en-US" w:eastAsia="zh-CN"/>
        </w:rPr>
        <w:t xml:space="preserve">There had been limited progress on intra-UE multiplexing and prioritizations enhancements in RAN1 so far. The continuation on all the three different features discussed in RAN1 jeopardizes the goal to have any related enhancements in Rel-17. RAN guidance /down-scoping of the related work seems to be needed to guarantee at least some related enhancements in Rel-17. </w:t>
      </w:r>
    </w:p>
    <w:p w14:paraId="7668C42E" w14:textId="70185345" w:rsidR="00E222FB" w:rsidRDefault="00E222FB" w:rsidP="00D43E36">
      <w:pPr>
        <w:rPr>
          <w:lang w:val="en-US"/>
        </w:rPr>
      </w:pPr>
    </w:p>
    <w:p w14:paraId="703F7101" w14:textId="5FFD41C6" w:rsidR="00E222FB" w:rsidRDefault="00E222FB" w:rsidP="00D43E36">
      <w:pPr>
        <w:rPr>
          <w:b/>
          <w:bCs/>
          <w:i/>
          <w:iCs/>
          <w:lang w:val="en-US" w:eastAsia="zh-CN"/>
        </w:rPr>
      </w:pPr>
      <w:r w:rsidRPr="000213C2">
        <w:rPr>
          <w:b/>
          <w:bCs/>
          <w:i/>
          <w:iCs/>
          <w:lang w:val="en-US" w:eastAsia="zh-CN"/>
        </w:rPr>
        <w:t xml:space="preserve">Observation </w:t>
      </w:r>
      <w:r w:rsidR="00623777">
        <w:rPr>
          <w:b/>
          <w:bCs/>
          <w:i/>
          <w:iCs/>
          <w:lang w:val="en-US" w:eastAsia="zh-CN"/>
        </w:rPr>
        <w:t>2</w:t>
      </w:r>
      <w:r w:rsidRPr="000213C2">
        <w:rPr>
          <w:b/>
          <w:bCs/>
          <w:i/>
          <w:iCs/>
          <w:lang w:val="en-US" w:eastAsia="zh-CN"/>
        </w:rPr>
        <w:t xml:space="preserve">: </w:t>
      </w:r>
      <w:r>
        <w:rPr>
          <w:b/>
          <w:bCs/>
          <w:i/>
          <w:iCs/>
          <w:lang w:val="en-US" w:eastAsia="zh-CN"/>
        </w:rPr>
        <w:t>There had been limited progress on enhancements for support of time synchronization so far in RAN1 and RAN2. RAN guidance / down-scoping of the related work seems to be needed to guarantee at least some related enhancements in Rel-17 to enable Rel-17 NR usage for the identified use cases such as smart grids or factory automation.</w:t>
      </w:r>
    </w:p>
    <w:p w14:paraId="2AA1DDE0" w14:textId="77777777" w:rsidR="00AD7BDC" w:rsidRDefault="00AD7BDC" w:rsidP="00AD7BDC">
      <w:pPr>
        <w:jc w:val="both"/>
        <w:rPr>
          <w:color w:val="000000" w:themeColor="text1"/>
          <w:lang w:val="en-US"/>
        </w:rPr>
      </w:pPr>
      <w:r w:rsidRPr="000213C2">
        <w:rPr>
          <w:b/>
          <w:bCs/>
          <w:i/>
          <w:iCs/>
          <w:lang w:val="en-US" w:eastAsia="zh-CN"/>
        </w:rPr>
        <w:t xml:space="preserve">Observation </w:t>
      </w:r>
      <w:r>
        <w:rPr>
          <w:b/>
          <w:bCs/>
          <w:i/>
          <w:iCs/>
          <w:lang w:val="en-US" w:eastAsia="zh-CN"/>
        </w:rPr>
        <w:t>3</w:t>
      </w:r>
      <w:r w:rsidRPr="000213C2">
        <w:rPr>
          <w:b/>
          <w:bCs/>
          <w:i/>
          <w:iCs/>
          <w:lang w:val="en-US" w:eastAsia="zh-CN"/>
        </w:rPr>
        <w:t xml:space="preserve">: </w:t>
      </w:r>
      <w:r>
        <w:rPr>
          <w:b/>
          <w:bCs/>
          <w:i/>
          <w:iCs/>
          <w:lang w:val="en-US" w:eastAsia="zh-CN"/>
        </w:rPr>
        <w:t xml:space="preserve">Considering the remaining time we have for this </w:t>
      </w:r>
      <w:proofErr w:type="gramStart"/>
      <w:r>
        <w:rPr>
          <w:b/>
          <w:bCs/>
          <w:i/>
          <w:iCs/>
          <w:lang w:val="en-US" w:eastAsia="zh-CN"/>
        </w:rPr>
        <w:t>WI,</w:t>
      </w:r>
      <w:proofErr w:type="gramEnd"/>
      <w:r>
        <w:rPr>
          <w:b/>
          <w:bCs/>
          <w:i/>
          <w:iCs/>
          <w:lang w:val="en-US" w:eastAsia="zh-CN"/>
        </w:rPr>
        <w:t xml:space="preserve"> it is already quite challenging to complete all the discussions for details about survival time solution based on retransmission grant in time.</w:t>
      </w:r>
    </w:p>
    <w:p w14:paraId="77163951" w14:textId="77777777" w:rsidR="00AD7BDC" w:rsidRDefault="00AD7BDC" w:rsidP="00D43E36">
      <w:pPr>
        <w:rPr>
          <w:b/>
          <w:bCs/>
          <w:i/>
          <w:iCs/>
          <w:lang w:val="en-US" w:eastAsia="zh-CN"/>
        </w:rPr>
      </w:pPr>
    </w:p>
    <w:p w14:paraId="7E2DE7A7" w14:textId="210EB5E0" w:rsidR="00E222FB" w:rsidRDefault="00E222FB" w:rsidP="00E222FB">
      <w:pPr>
        <w:jc w:val="both"/>
        <w:rPr>
          <w:lang w:val="en-US"/>
        </w:rPr>
      </w:pPr>
      <w:r>
        <w:rPr>
          <w:lang w:val="en-US"/>
        </w:rPr>
        <w:t>Furthermore, we put forward the following proposals:</w:t>
      </w:r>
    </w:p>
    <w:p w14:paraId="25F0EBE9" w14:textId="11D13880" w:rsidR="00E222FB" w:rsidRPr="00F34E13" w:rsidRDefault="00E222FB" w:rsidP="00E222FB">
      <w:pPr>
        <w:jc w:val="both"/>
        <w:rPr>
          <w:b/>
          <w:bCs/>
          <w:lang w:val="en-US" w:eastAsia="zh-CN"/>
        </w:rPr>
      </w:pPr>
      <w:r w:rsidRPr="3697F0B8">
        <w:rPr>
          <w:b/>
          <w:bCs/>
          <w:lang w:val="en-US" w:eastAsia="zh-CN"/>
        </w:rPr>
        <w:lastRenderedPageBreak/>
        <w:t xml:space="preserve">Proposal </w:t>
      </w:r>
      <w:r w:rsidR="00487636">
        <w:rPr>
          <w:b/>
          <w:bCs/>
          <w:lang w:val="en-US" w:eastAsia="zh-CN"/>
        </w:rPr>
        <w:t>1</w:t>
      </w:r>
      <w:r w:rsidRPr="3697F0B8">
        <w:rPr>
          <w:b/>
          <w:bCs/>
          <w:lang w:val="en-US" w:eastAsia="zh-CN"/>
        </w:rPr>
        <w:t>: To manage the workload of Rel-17 URLLC/IIoT in RAN1, the objective ‘</w:t>
      </w:r>
      <w:r w:rsidRPr="3697F0B8">
        <w:rPr>
          <w:b/>
          <w:bCs/>
          <w:i/>
          <w:iCs/>
          <w:lang w:val="en-US"/>
        </w:rPr>
        <w:t>Specify multiplexing behavior among HARQ-ACK/SR/CSI and PUSCH for traffic with different priorities, including the cases with UCI on PUCCH and UCI on PUSCH</w:t>
      </w:r>
      <w:r w:rsidRPr="3697F0B8">
        <w:rPr>
          <w:b/>
          <w:bCs/>
          <w:lang w:val="en-US"/>
        </w:rPr>
        <w:t>’ is to be removed from the WID and RAN1 to stop the related work.</w:t>
      </w:r>
      <w:r w:rsidRPr="3697F0B8">
        <w:rPr>
          <w:lang w:val="en-US"/>
        </w:rPr>
        <w:t xml:space="preserve"> </w:t>
      </w:r>
      <w:r w:rsidRPr="3697F0B8">
        <w:rPr>
          <w:b/>
          <w:bCs/>
          <w:lang w:val="en-US" w:eastAsia="zh-CN"/>
        </w:rPr>
        <w:t xml:space="preserve">RAN1 to instead focus its future work as part of RAN1 AI 8.3.3 on the two remaining items of simultaneous PUCCH/PUSCH of different PHY priorities (at least for inter-band CA) and overlapping CG and DG PUSCH enhancements. </w:t>
      </w:r>
    </w:p>
    <w:p w14:paraId="03866270" w14:textId="705848D0" w:rsidR="001C7F25" w:rsidRPr="0098340A" w:rsidRDefault="001C7F25" w:rsidP="001C7F25">
      <w:pPr>
        <w:jc w:val="both"/>
        <w:rPr>
          <w:sz w:val="22"/>
          <w:lang w:val="en-US" w:eastAsia="zh-CN"/>
        </w:rPr>
      </w:pPr>
    </w:p>
    <w:p w14:paraId="1F58E2AF" w14:textId="22714BBC" w:rsidR="00E222FB" w:rsidRPr="00C65484" w:rsidRDefault="00E222FB" w:rsidP="00E222FB">
      <w:pPr>
        <w:spacing w:after="0"/>
        <w:jc w:val="both"/>
        <w:rPr>
          <w:b/>
          <w:bCs/>
          <w:lang w:val="en-US"/>
        </w:rPr>
      </w:pPr>
      <w:r w:rsidRPr="00C65484">
        <w:rPr>
          <w:b/>
          <w:bCs/>
          <w:lang w:val="en-US"/>
        </w:rPr>
        <w:t xml:space="preserve">Proposal </w:t>
      </w:r>
      <w:r w:rsidR="00623777">
        <w:rPr>
          <w:b/>
          <w:bCs/>
          <w:lang w:val="en-US"/>
        </w:rPr>
        <w:t>2</w:t>
      </w:r>
      <w:r w:rsidRPr="00C65484">
        <w:rPr>
          <w:b/>
          <w:bCs/>
          <w:lang w:val="en-US"/>
        </w:rPr>
        <w:t xml:space="preserve">: For </w:t>
      </w:r>
      <w:r>
        <w:rPr>
          <w:b/>
          <w:bCs/>
          <w:lang w:val="en-US"/>
        </w:rPr>
        <w:t>p</w:t>
      </w:r>
      <w:r w:rsidRPr="00C65484">
        <w:rPr>
          <w:b/>
          <w:bCs/>
          <w:lang w:val="en-US"/>
        </w:rPr>
        <w:t xml:space="preserve">ropagation delay compensation enhancements, </w:t>
      </w:r>
      <w:r>
        <w:rPr>
          <w:b/>
          <w:bCs/>
          <w:lang w:val="en-US"/>
        </w:rPr>
        <w:t>RAN to agree the following compromise proposal</w:t>
      </w:r>
      <w:r w:rsidRPr="00C65484">
        <w:rPr>
          <w:b/>
          <w:bCs/>
          <w:lang w:val="en-US"/>
        </w:rPr>
        <w:t xml:space="preserve">: </w:t>
      </w:r>
    </w:p>
    <w:p w14:paraId="2FFD1BF5" w14:textId="77777777" w:rsidR="00E222FB" w:rsidRPr="00C65484" w:rsidRDefault="00E222FB" w:rsidP="00E222FB">
      <w:pPr>
        <w:pStyle w:val="ListParagraph"/>
        <w:numPr>
          <w:ilvl w:val="0"/>
          <w:numId w:val="18"/>
        </w:numPr>
        <w:jc w:val="both"/>
        <w:rPr>
          <w:lang w:val="en-US"/>
        </w:rPr>
      </w:pPr>
      <w:r>
        <w:rPr>
          <w:b/>
          <w:bCs/>
          <w:lang w:val="en-US" w:eastAsia="zh-CN"/>
        </w:rPr>
        <w:t xml:space="preserve">Support for baseline TA-based propagation delay compensation based on the Rel-15 / 16 timing advance procedure (i.e. Alt. </w:t>
      </w:r>
      <w:r w:rsidRPr="03686796">
        <w:rPr>
          <w:b/>
          <w:bCs/>
          <w:lang w:val="en-US" w:eastAsia="zh-CN"/>
        </w:rPr>
        <w:t xml:space="preserve">1) in Rel-17 without changes </w:t>
      </w:r>
      <w:r w:rsidRPr="6C07347B">
        <w:rPr>
          <w:b/>
          <w:bCs/>
          <w:lang w:val="en-US" w:eastAsia="zh-CN"/>
        </w:rPr>
        <w:t>on</w:t>
      </w:r>
      <w:r w:rsidRPr="03686796">
        <w:rPr>
          <w:b/>
          <w:bCs/>
          <w:lang w:val="en-US" w:eastAsia="zh-CN"/>
        </w:rPr>
        <w:t xml:space="preserve"> existing TA requirements</w:t>
      </w:r>
      <w:r>
        <w:rPr>
          <w:b/>
          <w:bCs/>
          <w:lang w:val="en-US" w:eastAsia="zh-CN"/>
        </w:rPr>
        <w:t>.</w:t>
      </w:r>
    </w:p>
    <w:p w14:paraId="1C264B51" w14:textId="77777777" w:rsidR="00E222FB" w:rsidRDefault="00E222FB" w:rsidP="00E222FB">
      <w:pPr>
        <w:pStyle w:val="ListParagraph"/>
        <w:numPr>
          <w:ilvl w:val="0"/>
          <w:numId w:val="18"/>
        </w:numPr>
        <w:jc w:val="both"/>
        <w:rPr>
          <w:lang w:val="en-US"/>
        </w:rPr>
      </w:pPr>
      <w:r>
        <w:rPr>
          <w:b/>
          <w:bCs/>
          <w:lang w:val="en-US" w:eastAsia="zh-CN"/>
        </w:rPr>
        <w:t xml:space="preserve">Support for Rx-Tx </w:t>
      </w:r>
      <w:proofErr w:type="gramStart"/>
      <w:r>
        <w:rPr>
          <w:b/>
          <w:bCs/>
          <w:lang w:val="en-US" w:eastAsia="zh-CN"/>
        </w:rPr>
        <w:t>measurement based</w:t>
      </w:r>
      <w:proofErr w:type="gramEnd"/>
      <w:r>
        <w:rPr>
          <w:b/>
          <w:bCs/>
          <w:lang w:val="en-US" w:eastAsia="zh-CN"/>
        </w:rPr>
        <w:t xml:space="preserve"> propagation delay compensation as the (main) Rel-17 PDC enhancement. </w:t>
      </w:r>
    </w:p>
    <w:p w14:paraId="05EE3AF8" w14:textId="6467A682" w:rsidR="00E222FB" w:rsidRDefault="00E222FB" w:rsidP="001C7F25">
      <w:pPr>
        <w:jc w:val="both"/>
        <w:rPr>
          <w:sz w:val="22"/>
          <w:lang w:val="en-US" w:eastAsia="zh-CN"/>
        </w:rPr>
      </w:pPr>
    </w:p>
    <w:p w14:paraId="38F4011B" w14:textId="00114ABC" w:rsidR="00507314" w:rsidRDefault="00507314" w:rsidP="00507314">
      <w:pPr>
        <w:spacing w:after="0"/>
        <w:jc w:val="both"/>
        <w:rPr>
          <w:b/>
          <w:bCs/>
          <w:lang w:val="en-US"/>
        </w:rPr>
      </w:pPr>
      <w:r w:rsidRPr="00C65484">
        <w:rPr>
          <w:b/>
          <w:bCs/>
          <w:lang w:val="en-US"/>
        </w:rPr>
        <w:t xml:space="preserve">Proposal </w:t>
      </w:r>
      <w:r>
        <w:rPr>
          <w:b/>
          <w:bCs/>
          <w:lang w:val="en-US"/>
        </w:rPr>
        <w:t>3</w:t>
      </w:r>
      <w:r w:rsidRPr="00C65484">
        <w:rPr>
          <w:b/>
          <w:bCs/>
          <w:lang w:val="en-US"/>
        </w:rPr>
        <w:t xml:space="preserve">: </w:t>
      </w:r>
      <w:r>
        <w:rPr>
          <w:b/>
          <w:bCs/>
          <w:lang w:val="en-US"/>
        </w:rPr>
        <w:t>For the objective on New QoS parameter, RAN should provide the following guidance to RAN2:</w:t>
      </w:r>
    </w:p>
    <w:p w14:paraId="657F93BF" w14:textId="77777777" w:rsidR="00507314" w:rsidRDefault="00507314" w:rsidP="00507314">
      <w:pPr>
        <w:pStyle w:val="ListParagraph"/>
        <w:numPr>
          <w:ilvl w:val="0"/>
          <w:numId w:val="26"/>
        </w:numPr>
        <w:spacing w:after="0"/>
        <w:jc w:val="both"/>
        <w:rPr>
          <w:b/>
          <w:bCs/>
          <w:lang w:val="en-US"/>
        </w:rPr>
      </w:pPr>
      <w:r>
        <w:rPr>
          <w:b/>
          <w:bCs/>
          <w:lang w:val="en-US"/>
        </w:rPr>
        <w:t>S</w:t>
      </w:r>
      <w:r w:rsidRPr="008E1E70">
        <w:rPr>
          <w:b/>
          <w:bCs/>
          <w:lang w:val="en-US"/>
        </w:rPr>
        <w:t xml:space="preserve">harpen the focus and concentrate on the specification work for </w:t>
      </w:r>
      <w:r>
        <w:rPr>
          <w:b/>
          <w:bCs/>
          <w:lang w:val="en-US"/>
        </w:rPr>
        <w:t xml:space="preserve">survival time solution based on </w:t>
      </w:r>
      <w:r w:rsidRPr="008E1E70">
        <w:rPr>
          <w:b/>
          <w:bCs/>
          <w:lang w:val="en-US"/>
        </w:rPr>
        <w:t>“HARQ NACK”</w:t>
      </w:r>
      <w:r>
        <w:rPr>
          <w:b/>
          <w:bCs/>
          <w:lang w:val="en-US"/>
        </w:rPr>
        <w:t xml:space="preserve"> t</w:t>
      </w:r>
      <w:r w:rsidRPr="008E1E70">
        <w:rPr>
          <w:b/>
          <w:bCs/>
          <w:lang w:val="en-US"/>
        </w:rPr>
        <w:t xml:space="preserve">hat RAN2 has agreed to work/study. </w:t>
      </w:r>
    </w:p>
    <w:p w14:paraId="0BAA4239" w14:textId="77777777" w:rsidR="00507314" w:rsidRDefault="00507314" w:rsidP="00507314">
      <w:pPr>
        <w:pStyle w:val="ListParagraph"/>
        <w:numPr>
          <w:ilvl w:val="0"/>
          <w:numId w:val="26"/>
        </w:numPr>
        <w:spacing w:after="0"/>
        <w:jc w:val="both"/>
        <w:rPr>
          <w:b/>
          <w:bCs/>
          <w:lang w:val="en-US"/>
        </w:rPr>
      </w:pPr>
      <w:r w:rsidRPr="008E1E70">
        <w:rPr>
          <w:b/>
          <w:bCs/>
          <w:lang w:val="en-US"/>
        </w:rPr>
        <w:t xml:space="preserve">Other options should be dropped for the time being. </w:t>
      </w:r>
    </w:p>
    <w:p w14:paraId="1DBB4A05" w14:textId="77777777" w:rsidR="00507314" w:rsidRPr="008E1E70" w:rsidRDefault="00507314" w:rsidP="00507314">
      <w:pPr>
        <w:pStyle w:val="ListParagraph"/>
        <w:numPr>
          <w:ilvl w:val="0"/>
          <w:numId w:val="26"/>
        </w:numPr>
        <w:spacing w:after="0"/>
        <w:jc w:val="both"/>
        <w:rPr>
          <w:b/>
          <w:bCs/>
          <w:lang w:val="en-US"/>
        </w:rPr>
      </w:pPr>
      <w:r w:rsidRPr="008E1E70">
        <w:rPr>
          <w:b/>
          <w:bCs/>
          <w:lang w:val="en-US"/>
        </w:rPr>
        <w:t>If no consensus can be reached by the end of Rel-17, RAN2 should postpone the discussion to future releases.</w:t>
      </w:r>
    </w:p>
    <w:p w14:paraId="776BB126" w14:textId="77777777" w:rsidR="00E222FB" w:rsidRPr="0098340A" w:rsidRDefault="00E222FB" w:rsidP="001C7F25">
      <w:pPr>
        <w:jc w:val="both"/>
        <w:rPr>
          <w:sz w:val="22"/>
          <w:lang w:val="en-US" w:eastAsia="zh-CN"/>
        </w:rPr>
      </w:pPr>
    </w:p>
    <w:p w14:paraId="557B2154" w14:textId="459570D1" w:rsidR="001C7F25" w:rsidRDefault="000F590D" w:rsidP="001C7F25">
      <w:pPr>
        <w:pStyle w:val="Heading1"/>
      </w:pPr>
      <w:r>
        <w:t>References</w:t>
      </w:r>
    </w:p>
    <w:p w14:paraId="5A22CC4D" w14:textId="32CDE549" w:rsidR="000F590D" w:rsidRPr="001C59FB" w:rsidRDefault="000F590D" w:rsidP="000F590D">
      <w:pPr>
        <w:pStyle w:val="ListParagraph"/>
        <w:numPr>
          <w:ilvl w:val="0"/>
          <w:numId w:val="1"/>
        </w:numPr>
        <w:rPr>
          <w:lang w:eastAsia="x-none"/>
        </w:rPr>
      </w:pPr>
      <w:r w:rsidRPr="001C59FB">
        <w:rPr>
          <w:lang w:eastAsia="x-none"/>
        </w:rPr>
        <w:t xml:space="preserve">RP-210854, </w:t>
      </w:r>
      <w:r w:rsidRPr="001C59FB">
        <w:rPr>
          <w:lang w:eastAsia="x-none"/>
        </w:rPr>
        <w:tab/>
      </w:r>
      <w:r w:rsidRPr="001C59FB">
        <w:rPr>
          <w:i/>
          <w:iCs/>
          <w:lang w:eastAsia="x-none"/>
        </w:rPr>
        <w:t>Revised WID: Enhanced Industrial Internet of Things (IoT) and ultra-reliable and low latency communication (URLLC) support for NR</w:t>
      </w:r>
      <w:r w:rsidRPr="001C59FB">
        <w:rPr>
          <w:lang w:eastAsia="x-none"/>
        </w:rPr>
        <w:t xml:space="preserve">, Nokia, Nokia Shanghai Bell </w:t>
      </w:r>
    </w:p>
    <w:p w14:paraId="07C3C111" w14:textId="66D8A6A1" w:rsidR="00394674" w:rsidRDefault="00487636" w:rsidP="000F590D">
      <w:pPr>
        <w:pStyle w:val="ListParagraph"/>
        <w:numPr>
          <w:ilvl w:val="0"/>
          <w:numId w:val="1"/>
        </w:numPr>
        <w:rPr>
          <w:lang w:eastAsia="x-none"/>
        </w:rPr>
      </w:pPr>
      <w:r w:rsidRPr="00487636">
        <w:rPr>
          <w:lang w:eastAsia="x-none"/>
        </w:rPr>
        <w:t>R1-2108628</w:t>
      </w:r>
      <w:r>
        <w:rPr>
          <w:lang w:eastAsia="x-none"/>
        </w:rPr>
        <w:t xml:space="preserve">, </w:t>
      </w:r>
      <w:r w:rsidR="001C59FB" w:rsidRPr="00623777">
        <w:rPr>
          <w:i/>
          <w:iCs/>
          <w:lang w:eastAsia="x-none"/>
        </w:rPr>
        <w:t xml:space="preserve">R1-2106063, </w:t>
      </w:r>
      <w:bookmarkStart w:id="0" w:name="_Hlk79982885"/>
      <w:r w:rsidRPr="00623777">
        <w:rPr>
          <w:i/>
          <w:iCs/>
          <w:sz w:val="22"/>
        </w:rPr>
        <w:t>Summary#5 of email thread [106-e-NR-R17-IIoT-URLLC-04]</w:t>
      </w:r>
      <w:bookmarkEnd w:id="0"/>
      <w:r w:rsidR="001C59FB" w:rsidRPr="00FF301D">
        <w:rPr>
          <w:lang w:eastAsia="x-none"/>
        </w:rPr>
        <w:t>, Moderator (OPPO), RAN1#10</w:t>
      </w:r>
      <w:r>
        <w:rPr>
          <w:lang w:eastAsia="x-none"/>
        </w:rPr>
        <w:t>6</w:t>
      </w:r>
      <w:r w:rsidR="001C59FB" w:rsidRPr="00FF301D">
        <w:rPr>
          <w:lang w:eastAsia="x-none"/>
        </w:rPr>
        <w:t>-e (</w:t>
      </w:r>
      <w:r>
        <w:rPr>
          <w:lang w:eastAsia="x-none"/>
        </w:rPr>
        <w:t>Aug.</w:t>
      </w:r>
      <w:r w:rsidRPr="00FF301D">
        <w:rPr>
          <w:lang w:eastAsia="x-none"/>
        </w:rPr>
        <w:t xml:space="preserve"> </w:t>
      </w:r>
      <w:r w:rsidR="001C59FB" w:rsidRPr="00FF301D">
        <w:rPr>
          <w:lang w:eastAsia="x-none"/>
        </w:rPr>
        <w:t>2021)</w:t>
      </w:r>
    </w:p>
    <w:p w14:paraId="207D67CD" w14:textId="36A5C801" w:rsidR="002211DC" w:rsidRDefault="002211DC" w:rsidP="000F590D">
      <w:pPr>
        <w:pStyle w:val="ListParagraph"/>
        <w:numPr>
          <w:ilvl w:val="0"/>
          <w:numId w:val="1"/>
        </w:numPr>
        <w:rPr>
          <w:lang w:eastAsia="x-none"/>
        </w:rPr>
      </w:pPr>
      <w:r w:rsidRPr="002211DC">
        <w:rPr>
          <w:lang w:eastAsia="x-none"/>
        </w:rPr>
        <w:t>RP-211569</w:t>
      </w:r>
      <w:r>
        <w:rPr>
          <w:lang w:eastAsia="x-none"/>
        </w:rPr>
        <w:t xml:space="preserve">, </w:t>
      </w:r>
      <w:r w:rsidRPr="002211DC">
        <w:rPr>
          <w:i/>
          <w:iCs/>
          <w:lang w:eastAsia="x-none"/>
        </w:rPr>
        <w:t>Moderator's summary for email discussion [92-e-15-IIoT-URLLC-Scope]</w:t>
      </w:r>
      <w:r>
        <w:rPr>
          <w:lang w:eastAsia="x-none"/>
        </w:rPr>
        <w:t>, Samsung (RAN1 chairman), RAN#92-e (June 2021)</w:t>
      </w:r>
    </w:p>
    <w:p w14:paraId="10F6ABCD" w14:textId="51C3DD12" w:rsidR="002211DC" w:rsidRPr="00FF301D" w:rsidRDefault="002211DC" w:rsidP="000F590D">
      <w:pPr>
        <w:pStyle w:val="ListParagraph"/>
        <w:numPr>
          <w:ilvl w:val="0"/>
          <w:numId w:val="1"/>
        </w:numPr>
        <w:rPr>
          <w:lang w:eastAsia="x-none"/>
        </w:rPr>
      </w:pPr>
      <w:r w:rsidRPr="002211DC">
        <w:rPr>
          <w:lang w:eastAsia="x-none"/>
        </w:rPr>
        <w:t>R1-2108635</w:t>
      </w:r>
      <w:r>
        <w:rPr>
          <w:lang w:eastAsia="x-none"/>
        </w:rPr>
        <w:t xml:space="preserve">, </w:t>
      </w:r>
      <w:r w:rsidRPr="002211DC">
        <w:rPr>
          <w:i/>
          <w:iCs/>
          <w:lang w:eastAsia="x-none"/>
        </w:rPr>
        <w:t>LS on TA-based propagation delay compensation</w:t>
      </w:r>
      <w:r>
        <w:rPr>
          <w:lang w:eastAsia="x-none"/>
        </w:rPr>
        <w:t>, RAN1 (Huawei), RAN1#106-e (Aug. 2021)</w:t>
      </w:r>
    </w:p>
    <w:p w14:paraId="227771C8" w14:textId="12FABE8D" w:rsidR="008273B1" w:rsidRPr="00C829C9" w:rsidRDefault="008273B1" w:rsidP="000F590D">
      <w:pPr>
        <w:pStyle w:val="ListParagraph"/>
        <w:numPr>
          <w:ilvl w:val="0"/>
          <w:numId w:val="1"/>
        </w:numPr>
        <w:rPr>
          <w:lang w:eastAsia="x-none"/>
        </w:rPr>
      </w:pPr>
      <w:r w:rsidRPr="00FF301D">
        <w:rPr>
          <w:lang w:eastAsia="x-none"/>
        </w:rPr>
        <w:t xml:space="preserve">R3-211136, </w:t>
      </w:r>
      <w:r w:rsidRPr="00FF301D">
        <w:rPr>
          <w:i/>
          <w:iCs/>
          <w:lang w:eastAsia="x-none"/>
        </w:rPr>
        <w:t xml:space="preserve">LS on </w:t>
      </w:r>
      <w:proofErr w:type="spellStart"/>
      <w:r w:rsidRPr="00FF301D">
        <w:rPr>
          <w:i/>
          <w:iCs/>
          <w:lang w:eastAsia="x-none"/>
        </w:rPr>
        <w:t>gNB</w:t>
      </w:r>
      <w:proofErr w:type="spellEnd"/>
      <w:r w:rsidRPr="00FF301D">
        <w:rPr>
          <w:i/>
          <w:iCs/>
          <w:lang w:eastAsia="x-none"/>
        </w:rPr>
        <w:t>-based</w:t>
      </w:r>
      <w:r w:rsidRPr="008273B1">
        <w:rPr>
          <w:i/>
          <w:iCs/>
          <w:lang w:eastAsia="x-none"/>
        </w:rPr>
        <w:t xml:space="preserve"> propagation delay compensation</w:t>
      </w:r>
      <w:r>
        <w:rPr>
          <w:lang w:eastAsia="x-none"/>
        </w:rPr>
        <w:t xml:space="preserve">, RAN3 (Nokia), </w:t>
      </w:r>
      <w:r w:rsidR="00FF301D">
        <w:rPr>
          <w:lang w:eastAsia="x-none"/>
        </w:rPr>
        <w:t>RAN3#</w:t>
      </w:r>
      <w:r w:rsidR="00FF301D" w:rsidRPr="00FF301D">
        <w:t xml:space="preserve"> </w:t>
      </w:r>
      <w:r w:rsidR="00FF301D" w:rsidRPr="00FF301D">
        <w:rPr>
          <w:lang w:eastAsia="x-none"/>
        </w:rPr>
        <w:t>#111-e</w:t>
      </w:r>
      <w:r w:rsidR="00FF301D">
        <w:rPr>
          <w:lang w:eastAsia="x-none"/>
        </w:rPr>
        <w:t xml:space="preserve"> (Jan/Feb. 2021)</w:t>
      </w:r>
    </w:p>
    <w:p w14:paraId="20417B7D" w14:textId="77777777" w:rsidR="00FF301D" w:rsidRDefault="00FF301D" w:rsidP="00C829C9">
      <w:pPr>
        <w:pStyle w:val="ListParagraph"/>
        <w:ind w:left="360"/>
        <w:rPr>
          <w:highlight w:val="yellow"/>
          <w:lang w:eastAsia="x-none"/>
        </w:rPr>
      </w:pPr>
    </w:p>
    <w:p w14:paraId="1115DCBE" w14:textId="0B2B30C5" w:rsidR="000F590D" w:rsidRPr="000F590D" w:rsidRDefault="000F590D" w:rsidP="000F590D">
      <w:pPr>
        <w:rPr>
          <w:lang w:val="en-US"/>
        </w:rPr>
      </w:pPr>
    </w:p>
    <w:sectPr w:rsidR="000F590D" w:rsidRPr="000F590D" w:rsidSect="006605B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4F881" w14:textId="77777777" w:rsidR="00A668FF" w:rsidRDefault="00A668FF">
      <w:r>
        <w:separator/>
      </w:r>
    </w:p>
  </w:endnote>
  <w:endnote w:type="continuationSeparator" w:id="0">
    <w:p w14:paraId="12B9DF2F" w14:textId="77777777" w:rsidR="00A668FF" w:rsidRDefault="00A668FF">
      <w:r>
        <w:continuationSeparator/>
      </w:r>
    </w:p>
  </w:endnote>
  <w:endnote w:type="continuationNotice" w:id="1">
    <w:p w14:paraId="2EECA632" w14:textId="77777777" w:rsidR="00A668FF" w:rsidRDefault="00A66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1FD71" w14:textId="77777777" w:rsidR="00833D40" w:rsidRDefault="00833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33D40" w:rsidRDefault="00833D40">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33D40" w:rsidRDefault="00833D40">
    <w:pPr>
      <w:pStyle w:val="Footer"/>
    </w:pPr>
  </w:p>
  <w:p w14:paraId="4A48D3F3" w14:textId="77777777" w:rsidR="00833D40" w:rsidRDefault="00833D40"/>
  <w:p w14:paraId="46E31D82" w14:textId="77777777" w:rsidR="00833D40" w:rsidRDefault="00833D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4D38A" w14:textId="77777777" w:rsidR="00833D40" w:rsidRDefault="00833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33F7C" w14:textId="77777777" w:rsidR="00A668FF" w:rsidRDefault="00A668FF">
      <w:r>
        <w:separator/>
      </w:r>
    </w:p>
  </w:footnote>
  <w:footnote w:type="continuationSeparator" w:id="0">
    <w:p w14:paraId="2BE1D436" w14:textId="77777777" w:rsidR="00A668FF" w:rsidRDefault="00A668FF">
      <w:r>
        <w:continuationSeparator/>
      </w:r>
    </w:p>
  </w:footnote>
  <w:footnote w:type="continuationNotice" w:id="1">
    <w:p w14:paraId="628AD244" w14:textId="77777777" w:rsidR="00A668FF" w:rsidRDefault="00A66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D00D1" w14:textId="77777777" w:rsidR="00833D40" w:rsidRDefault="00833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33D40" w:rsidRDefault="00833D40">
    <w:pPr>
      <w:pStyle w:val="Header"/>
      <w:tabs>
        <w:tab w:val="right" w:pos="9639"/>
      </w:tabs>
    </w:pPr>
    <w:r>
      <w:tab/>
    </w:r>
  </w:p>
  <w:p w14:paraId="246D48EC" w14:textId="77777777" w:rsidR="00833D40" w:rsidRDefault="00833D40"/>
  <w:p w14:paraId="4F6F578E" w14:textId="77777777" w:rsidR="00833D40" w:rsidRDefault="00833D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CD3C" w14:textId="77777777" w:rsidR="00833D40" w:rsidRDefault="00833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586"/>
    <w:multiLevelType w:val="hybridMultilevel"/>
    <w:tmpl w:val="79541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B2D228E"/>
    <w:multiLevelType w:val="hybridMultilevel"/>
    <w:tmpl w:val="92368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
  </w:num>
  <w:num w:numId="5">
    <w:abstractNumId w:val="0"/>
  </w:num>
  <w:num w:numId="6">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7"/>
  </w:num>
  <w:num w:numId="9">
    <w:abstractNumId w:val="22"/>
  </w:num>
  <w:num w:numId="10">
    <w:abstractNumId w:val="12"/>
  </w:num>
  <w:num w:numId="11">
    <w:abstractNumId w:val="17"/>
  </w:num>
  <w:num w:numId="12">
    <w:abstractNumId w:val="15"/>
  </w:num>
  <w:num w:numId="13">
    <w:abstractNumId w:val="11"/>
  </w:num>
  <w:num w:numId="14">
    <w:abstractNumId w:val="1"/>
  </w:num>
  <w:num w:numId="15">
    <w:abstractNumId w:val="23"/>
  </w:num>
  <w:num w:numId="16">
    <w:abstractNumId w:val="2"/>
  </w:num>
  <w:num w:numId="17">
    <w:abstractNumId w:val="25"/>
  </w:num>
  <w:num w:numId="18">
    <w:abstractNumId w:val="3"/>
  </w:num>
  <w:num w:numId="19">
    <w:abstractNumId w:val="19"/>
  </w:num>
  <w:num w:numId="20">
    <w:abstractNumId w:val="20"/>
  </w:num>
  <w:num w:numId="21">
    <w:abstractNumId w:val="13"/>
  </w:num>
  <w:num w:numId="22">
    <w:abstractNumId w:val="9"/>
  </w:num>
  <w:num w:numId="23">
    <w:abstractNumId w:val="5"/>
  </w:num>
  <w:num w:numId="24">
    <w:abstractNumId w:val="21"/>
  </w:num>
  <w:num w:numId="25">
    <w:abstractNumId w:val="6"/>
  </w:num>
  <w:num w:numId="2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1F3F"/>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B4E"/>
    <w:rsid w:val="00015C47"/>
    <w:rsid w:val="00015CB8"/>
    <w:rsid w:val="00015FD7"/>
    <w:rsid w:val="0001605E"/>
    <w:rsid w:val="0001636E"/>
    <w:rsid w:val="00016558"/>
    <w:rsid w:val="00016C39"/>
    <w:rsid w:val="00016CF4"/>
    <w:rsid w:val="00016DF9"/>
    <w:rsid w:val="00017391"/>
    <w:rsid w:val="00017B6A"/>
    <w:rsid w:val="00017C42"/>
    <w:rsid w:val="00017F8C"/>
    <w:rsid w:val="0002018F"/>
    <w:rsid w:val="00020393"/>
    <w:rsid w:val="00020669"/>
    <w:rsid w:val="000213C2"/>
    <w:rsid w:val="000218B6"/>
    <w:rsid w:val="00021C64"/>
    <w:rsid w:val="00021F87"/>
    <w:rsid w:val="00022399"/>
    <w:rsid w:val="000226B3"/>
    <w:rsid w:val="00022E4A"/>
    <w:rsid w:val="00022F20"/>
    <w:rsid w:val="00022F4B"/>
    <w:rsid w:val="00022FE8"/>
    <w:rsid w:val="000230D8"/>
    <w:rsid w:val="000234E7"/>
    <w:rsid w:val="00023C05"/>
    <w:rsid w:val="00023DBC"/>
    <w:rsid w:val="00023DCA"/>
    <w:rsid w:val="00024615"/>
    <w:rsid w:val="00024760"/>
    <w:rsid w:val="0002477E"/>
    <w:rsid w:val="0002531D"/>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393"/>
    <w:rsid w:val="0004146F"/>
    <w:rsid w:val="00041649"/>
    <w:rsid w:val="000416C8"/>
    <w:rsid w:val="00041911"/>
    <w:rsid w:val="00041C73"/>
    <w:rsid w:val="0004203D"/>
    <w:rsid w:val="00042236"/>
    <w:rsid w:val="00042527"/>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74F1"/>
    <w:rsid w:val="0004760C"/>
    <w:rsid w:val="00047BFB"/>
    <w:rsid w:val="00047EC1"/>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9"/>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46C"/>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4901"/>
    <w:rsid w:val="00094B67"/>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278C"/>
    <w:rsid w:val="000B3AE6"/>
    <w:rsid w:val="000B4146"/>
    <w:rsid w:val="000B458E"/>
    <w:rsid w:val="000B47EA"/>
    <w:rsid w:val="000B48C0"/>
    <w:rsid w:val="000B48C3"/>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86A"/>
    <w:rsid w:val="000D1F61"/>
    <w:rsid w:val="000D24FD"/>
    <w:rsid w:val="000D25DC"/>
    <w:rsid w:val="000D2ADD"/>
    <w:rsid w:val="000D2B80"/>
    <w:rsid w:val="000D2DC6"/>
    <w:rsid w:val="000D31BB"/>
    <w:rsid w:val="000D3577"/>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AC6"/>
    <w:rsid w:val="000E6E3A"/>
    <w:rsid w:val="000E793C"/>
    <w:rsid w:val="000E7EAD"/>
    <w:rsid w:val="000F0721"/>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898"/>
    <w:rsid w:val="00101B82"/>
    <w:rsid w:val="00101D78"/>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79C"/>
    <w:rsid w:val="00105E83"/>
    <w:rsid w:val="00105FBA"/>
    <w:rsid w:val="00106175"/>
    <w:rsid w:val="0010655B"/>
    <w:rsid w:val="00106AE8"/>
    <w:rsid w:val="00106CF7"/>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8E4"/>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30B3"/>
    <w:rsid w:val="00153269"/>
    <w:rsid w:val="00153386"/>
    <w:rsid w:val="00153E07"/>
    <w:rsid w:val="00153EBF"/>
    <w:rsid w:val="00154C97"/>
    <w:rsid w:val="00154E50"/>
    <w:rsid w:val="00154FE5"/>
    <w:rsid w:val="00155580"/>
    <w:rsid w:val="0015596D"/>
    <w:rsid w:val="00155C43"/>
    <w:rsid w:val="00155FF5"/>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20"/>
    <w:rsid w:val="001712BA"/>
    <w:rsid w:val="00171F3A"/>
    <w:rsid w:val="001720B8"/>
    <w:rsid w:val="001722F0"/>
    <w:rsid w:val="00172563"/>
    <w:rsid w:val="0017278B"/>
    <w:rsid w:val="00172C7A"/>
    <w:rsid w:val="00172E57"/>
    <w:rsid w:val="00172EDD"/>
    <w:rsid w:val="00172EDF"/>
    <w:rsid w:val="00173058"/>
    <w:rsid w:val="00173665"/>
    <w:rsid w:val="00173AA1"/>
    <w:rsid w:val="00173AB2"/>
    <w:rsid w:val="00173C7F"/>
    <w:rsid w:val="00173F59"/>
    <w:rsid w:val="00173F97"/>
    <w:rsid w:val="00174C2A"/>
    <w:rsid w:val="00174D36"/>
    <w:rsid w:val="00174EA7"/>
    <w:rsid w:val="0017527C"/>
    <w:rsid w:val="001752FB"/>
    <w:rsid w:val="00175DE2"/>
    <w:rsid w:val="00176024"/>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D1A"/>
    <w:rsid w:val="00184E8B"/>
    <w:rsid w:val="00185271"/>
    <w:rsid w:val="00185786"/>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526"/>
    <w:rsid w:val="00195A0D"/>
    <w:rsid w:val="00195A51"/>
    <w:rsid w:val="00195A68"/>
    <w:rsid w:val="00195B73"/>
    <w:rsid w:val="00195CD0"/>
    <w:rsid w:val="0019645A"/>
    <w:rsid w:val="00196645"/>
    <w:rsid w:val="001967B0"/>
    <w:rsid w:val="00196D51"/>
    <w:rsid w:val="00197A80"/>
    <w:rsid w:val="001A0316"/>
    <w:rsid w:val="001A047F"/>
    <w:rsid w:val="001A074F"/>
    <w:rsid w:val="001A0777"/>
    <w:rsid w:val="001A08B3"/>
    <w:rsid w:val="001A09C6"/>
    <w:rsid w:val="001A0CBF"/>
    <w:rsid w:val="001A0EB1"/>
    <w:rsid w:val="001A0F05"/>
    <w:rsid w:val="001A1225"/>
    <w:rsid w:val="001A132A"/>
    <w:rsid w:val="001A1357"/>
    <w:rsid w:val="001A13BC"/>
    <w:rsid w:val="001A1F7C"/>
    <w:rsid w:val="001A1FC0"/>
    <w:rsid w:val="001A20A8"/>
    <w:rsid w:val="001A2230"/>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987"/>
    <w:rsid w:val="001B2C0C"/>
    <w:rsid w:val="001B3239"/>
    <w:rsid w:val="001B3581"/>
    <w:rsid w:val="001B3627"/>
    <w:rsid w:val="001B37F3"/>
    <w:rsid w:val="001B3905"/>
    <w:rsid w:val="001B3D5E"/>
    <w:rsid w:val="001B3D69"/>
    <w:rsid w:val="001B3D80"/>
    <w:rsid w:val="001B40B3"/>
    <w:rsid w:val="001B4326"/>
    <w:rsid w:val="001B45BB"/>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63F"/>
    <w:rsid w:val="001C5438"/>
    <w:rsid w:val="001C59FB"/>
    <w:rsid w:val="001C5BF8"/>
    <w:rsid w:val="001C5FBC"/>
    <w:rsid w:val="001C6222"/>
    <w:rsid w:val="001C67CB"/>
    <w:rsid w:val="001C6964"/>
    <w:rsid w:val="001C6A21"/>
    <w:rsid w:val="001C6F36"/>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40D"/>
    <w:rsid w:val="001F78BD"/>
    <w:rsid w:val="001F7E76"/>
    <w:rsid w:val="00200023"/>
    <w:rsid w:val="00200189"/>
    <w:rsid w:val="00200234"/>
    <w:rsid w:val="00200433"/>
    <w:rsid w:val="00200C15"/>
    <w:rsid w:val="00200E3B"/>
    <w:rsid w:val="00200E56"/>
    <w:rsid w:val="00201145"/>
    <w:rsid w:val="0020143F"/>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D7E"/>
    <w:rsid w:val="002112F8"/>
    <w:rsid w:val="002114B6"/>
    <w:rsid w:val="0021168C"/>
    <w:rsid w:val="00211C95"/>
    <w:rsid w:val="00211E68"/>
    <w:rsid w:val="002122D0"/>
    <w:rsid w:val="0021236D"/>
    <w:rsid w:val="002123CD"/>
    <w:rsid w:val="0021242E"/>
    <w:rsid w:val="0021245E"/>
    <w:rsid w:val="00212592"/>
    <w:rsid w:val="00212A5E"/>
    <w:rsid w:val="00212A6A"/>
    <w:rsid w:val="00212F0C"/>
    <w:rsid w:val="002131F4"/>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1DC"/>
    <w:rsid w:val="002212F3"/>
    <w:rsid w:val="002217A9"/>
    <w:rsid w:val="0022189B"/>
    <w:rsid w:val="00221CE0"/>
    <w:rsid w:val="0022214F"/>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47"/>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0A3"/>
    <w:rsid w:val="00235169"/>
    <w:rsid w:val="002355C6"/>
    <w:rsid w:val="0023585C"/>
    <w:rsid w:val="00235A89"/>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91E"/>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CB0"/>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9AC"/>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A12"/>
    <w:rsid w:val="00273CF1"/>
    <w:rsid w:val="00273DC4"/>
    <w:rsid w:val="00274006"/>
    <w:rsid w:val="002746BB"/>
    <w:rsid w:val="0027473B"/>
    <w:rsid w:val="0027476A"/>
    <w:rsid w:val="002749BD"/>
    <w:rsid w:val="00274B40"/>
    <w:rsid w:val="00274BB9"/>
    <w:rsid w:val="00274CB8"/>
    <w:rsid w:val="00275166"/>
    <w:rsid w:val="002753A2"/>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79D"/>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86D"/>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5B99"/>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EC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7E"/>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1C27"/>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F66"/>
    <w:rsid w:val="002F5FF2"/>
    <w:rsid w:val="002F6035"/>
    <w:rsid w:val="002F67BF"/>
    <w:rsid w:val="002F6DBD"/>
    <w:rsid w:val="002F6DC7"/>
    <w:rsid w:val="002F6DCB"/>
    <w:rsid w:val="002F75C7"/>
    <w:rsid w:val="002F7727"/>
    <w:rsid w:val="002F7994"/>
    <w:rsid w:val="002F7D3D"/>
    <w:rsid w:val="002F7EBC"/>
    <w:rsid w:val="003000EC"/>
    <w:rsid w:val="0030094E"/>
    <w:rsid w:val="00300962"/>
    <w:rsid w:val="00300A5E"/>
    <w:rsid w:val="00300A61"/>
    <w:rsid w:val="00300A6F"/>
    <w:rsid w:val="00301333"/>
    <w:rsid w:val="00301511"/>
    <w:rsid w:val="003018C7"/>
    <w:rsid w:val="003018D0"/>
    <w:rsid w:val="00301913"/>
    <w:rsid w:val="00301CC7"/>
    <w:rsid w:val="003024FE"/>
    <w:rsid w:val="0030289C"/>
    <w:rsid w:val="00302A92"/>
    <w:rsid w:val="00302B1D"/>
    <w:rsid w:val="00302F81"/>
    <w:rsid w:val="0030336D"/>
    <w:rsid w:val="0030359A"/>
    <w:rsid w:val="00303810"/>
    <w:rsid w:val="00303962"/>
    <w:rsid w:val="003039A6"/>
    <w:rsid w:val="00303BDC"/>
    <w:rsid w:val="00304076"/>
    <w:rsid w:val="003041BF"/>
    <w:rsid w:val="003042E2"/>
    <w:rsid w:val="00304425"/>
    <w:rsid w:val="00304675"/>
    <w:rsid w:val="00304C4D"/>
    <w:rsid w:val="00305409"/>
    <w:rsid w:val="003055A0"/>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48D"/>
    <w:rsid w:val="00314610"/>
    <w:rsid w:val="00314861"/>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904"/>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8F6"/>
    <w:rsid w:val="00330BE6"/>
    <w:rsid w:val="00330D00"/>
    <w:rsid w:val="00331032"/>
    <w:rsid w:val="0033110F"/>
    <w:rsid w:val="00331372"/>
    <w:rsid w:val="00331477"/>
    <w:rsid w:val="00331599"/>
    <w:rsid w:val="00331B4A"/>
    <w:rsid w:val="00331D82"/>
    <w:rsid w:val="00331ED6"/>
    <w:rsid w:val="00331F9C"/>
    <w:rsid w:val="003323E1"/>
    <w:rsid w:val="00332D5C"/>
    <w:rsid w:val="00333031"/>
    <w:rsid w:val="00333066"/>
    <w:rsid w:val="0033323A"/>
    <w:rsid w:val="003333FD"/>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64"/>
    <w:rsid w:val="00341D71"/>
    <w:rsid w:val="00342098"/>
    <w:rsid w:val="003427E9"/>
    <w:rsid w:val="00342816"/>
    <w:rsid w:val="00342AD6"/>
    <w:rsid w:val="00342D34"/>
    <w:rsid w:val="00342FA0"/>
    <w:rsid w:val="003430F6"/>
    <w:rsid w:val="00343AD0"/>
    <w:rsid w:val="00343BFF"/>
    <w:rsid w:val="00343DEA"/>
    <w:rsid w:val="00343ECF"/>
    <w:rsid w:val="00343FBF"/>
    <w:rsid w:val="00344144"/>
    <w:rsid w:val="0034435C"/>
    <w:rsid w:val="003446A1"/>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91E"/>
    <w:rsid w:val="003539FC"/>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E26"/>
    <w:rsid w:val="00357F88"/>
    <w:rsid w:val="003602BB"/>
    <w:rsid w:val="003609EF"/>
    <w:rsid w:val="00360E75"/>
    <w:rsid w:val="00360F95"/>
    <w:rsid w:val="0036117F"/>
    <w:rsid w:val="00361D3A"/>
    <w:rsid w:val="00361DFD"/>
    <w:rsid w:val="00361F9A"/>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67FF6"/>
    <w:rsid w:val="00370154"/>
    <w:rsid w:val="003708F5"/>
    <w:rsid w:val="0037131A"/>
    <w:rsid w:val="003716D6"/>
    <w:rsid w:val="00371B9D"/>
    <w:rsid w:val="0037215D"/>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C1A"/>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B4"/>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5EE5"/>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612"/>
    <w:rsid w:val="003E18CB"/>
    <w:rsid w:val="003E1A36"/>
    <w:rsid w:val="003E1E99"/>
    <w:rsid w:val="003E2239"/>
    <w:rsid w:val="003E25F3"/>
    <w:rsid w:val="003E2B34"/>
    <w:rsid w:val="003E2B52"/>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260"/>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342"/>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E22"/>
    <w:rsid w:val="00432F9B"/>
    <w:rsid w:val="00433040"/>
    <w:rsid w:val="004332C4"/>
    <w:rsid w:val="004343A7"/>
    <w:rsid w:val="00434B27"/>
    <w:rsid w:val="00434D8C"/>
    <w:rsid w:val="0043501E"/>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3B5"/>
    <w:rsid w:val="004419BE"/>
    <w:rsid w:val="00442188"/>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2E6C"/>
    <w:rsid w:val="0045313B"/>
    <w:rsid w:val="00453447"/>
    <w:rsid w:val="004534DE"/>
    <w:rsid w:val="00453633"/>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EAC"/>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44F"/>
    <w:rsid w:val="00485481"/>
    <w:rsid w:val="0048567A"/>
    <w:rsid w:val="00485C07"/>
    <w:rsid w:val="00485F3E"/>
    <w:rsid w:val="00486D06"/>
    <w:rsid w:val="00486D14"/>
    <w:rsid w:val="004870B6"/>
    <w:rsid w:val="00487155"/>
    <w:rsid w:val="00487636"/>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A6E"/>
    <w:rsid w:val="004D3F7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6C1"/>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92E"/>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7BD"/>
    <w:rsid w:val="00506F1F"/>
    <w:rsid w:val="005071D2"/>
    <w:rsid w:val="00507229"/>
    <w:rsid w:val="00507314"/>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17F39"/>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3C7"/>
    <w:rsid w:val="00522470"/>
    <w:rsid w:val="00522714"/>
    <w:rsid w:val="00522A9C"/>
    <w:rsid w:val="00522B50"/>
    <w:rsid w:val="00522B6F"/>
    <w:rsid w:val="00522E61"/>
    <w:rsid w:val="00522FCF"/>
    <w:rsid w:val="005230D3"/>
    <w:rsid w:val="0052325D"/>
    <w:rsid w:val="00523672"/>
    <w:rsid w:val="00523711"/>
    <w:rsid w:val="0052456E"/>
    <w:rsid w:val="00524594"/>
    <w:rsid w:val="0052463D"/>
    <w:rsid w:val="005246AC"/>
    <w:rsid w:val="00524B5A"/>
    <w:rsid w:val="00524DB9"/>
    <w:rsid w:val="005254A9"/>
    <w:rsid w:val="00525544"/>
    <w:rsid w:val="00525730"/>
    <w:rsid w:val="00525A5B"/>
    <w:rsid w:val="00525CF1"/>
    <w:rsid w:val="00525EAB"/>
    <w:rsid w:val="00526730"/>
    <w:rsid w:val="005269F6"/>
    <w:rsid w:val="00526A57"/>
    <w:rsid w:val="00526B73"/>
    <w:rsid w:val="00526DFE"/>
    <w:rsid w:val="00526E0C"/>
    <w:rsid w:val="00526E5A"/>
    <w:rsid w:val="00526FC6"/>
    <w:rsid w:val="00527428"/>
    <w:rsid w:val="00527728"/>
    <w:rsid w:val="00527D32"/>
    <w:rsid w:val="00527F7C"/>
    <w:rsid w:val="0053004C"/>
    <w:rsid w:val="005300DA"/>
    <w:rsid w:val="005302B7"/>
    <w:rsid w:val="00530606"/>
    <w:rsid w:val="00530894"/>
    <w:rsid w:val="005315C0"/>
    <w:rsid w:val="005315E0"/>
    <w:rsid w:val="005316E4"/>
    <w:rsid w:val="00531D8E"/>
    <w:rsid w:val="00531E38"/>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316"/>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0BC8"/>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352"/>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40F"/>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495"/>
    <w:rsid w:val="005C5AD4"/>
    <w:rsid w:val="005C5F28"/>
    <w:rsid w:val="005C629A"/>
    <w:rsid w:val="005C63D4"/>
    <w:rsid w:val="005C6BB3"/>
    <w:rsid w:val="005C6DDD"/>
    <w:rsid w:val="005C6EBE"/>
    <w:rsid w:val="005C788F"/>
    <w:rsid w:val="005C7B09"/>
    <w:rsid w:val="005D0408"/>
    <w:rsid w:val="005D0984"/>
    <w:rsid w:val="005D0FBA"/>
    <w:rsid w:val="005D1553"/>
    <w:rsid w:val="005D1E43"/>
    <w:rsid w:val="005D1FAD"/>
    <w:rsid w:val="005D20E5"/>
    <w:rsid w:val="005D24D1"/>
    <w:rsid w:val="005D27BE"/>
    <w:rsid w:val="005D2B7F"/>
    <w:rsid w:val="005D2BB4"/>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DDF"/>
    <w:rsid w:val="005E3FC3"/>
    <w:rsid w:val="005E4717"/>
    <w:rsid w:val="005E4881"/>
    <w:rsid w:val="005E48C3"/>
    <w:rsid w:val="005E492F"/>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B8C"/>
    <w:rsid w:val="005F2E4D"/>
    <w:rsid w:val="005F2E85"/>
    <w:rsid w:val="005F3409"/>
    <w:rsid w:val="005F34D4"/>
    <w:rsid w:val="005F3A5D"/>
    <w:rsid w:val="005F3B60"/>
    <w:rsid w:val="005F3C1A"/>
    <w:rsid w:val="005F3D6C"/>
    <w:rsid w:val="005F3DA5"/>
    <w:rsid w:val="005F410A"/>
    <w:rsid w:val="005F44EE"/>
    <w:rsid w:val="005F4881"/>
    <w:rsid w:val="005F4A2E"/>
    <w:rsid w:val="005F4A4C"/>
    <w:rsid w:val="005F4FF9"/>
    <w:rsid w:val="005F5184"/>
    <w:rsid w:val="005F5566"/>
    <w:rsid w:val="005F5642"/>
    <w:rsid w:val="005F56C5"/>
    <w:rsid w:val="005F5DD8"/>
    <w:rsid w:val="005F60EF"/>
    <w:rsid w:val="005F6214"/>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2D54"/>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BB1"/>
    <w:rsid w:val="00621CAE"/>
    <w:rsid w:val="00621D59"/>
    <w:rsid w:val="00621E18"/>
    <w:rsid w:val="00621F7B"/>
    <w:rsid w:val="00622009"/>
    <w:rsid w:val="00622814"/>
    <w:rsid w:val="00622B83"/>
    <w:rsid w:val="006230F5"/>
    <w:rsid w:val="00623777"/>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91C"/>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5B9"/>
    <w:rsid w:val="006608B9"/>
    <w:rsid w:val="006609AF"/>
    <w:rsid w:val="006609B8"/>
    <w:rsid w:val="00660A8B"/>
    <w:rsid w:val="00661691"/>
    <w:rsid w:val="006617FE"/>
    <w:rsid w:val="00661849"/>
    <w:rsid w:val="0066191D"/>
    <w:rsid w:val="00661EE1"/>
    <w:rsid w:val="00661F1E"/>
    <w:rsid w:val="00661F38"/>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380"/>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3B55"/>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2750"/>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B50"/>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8F9"/>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02"/>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29C"/>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169B"/>
    <w:rsid w:val="00721A48"/>
    <w:rsid w:val="007222EE"/>
    <w:rsid w:val="007227EC"/>
    <w:rsid w:val="00722E0A"/>
    <w:rsid w:val="0072334A"/>
    <w:rsid w:val="007233F7"/>
    <w:rsid w:val="00723998"/>
    <w:rsid w:val="00724060"/>
    <w:rsid w:val="0072413C"/>
    <w:rsid w:val="007246D5"/>
    <w:rsid w:val="00724CAD"/>
    <w:rsid w:val="00724EE6"/>
    <w:rsid w:val="00725D2A"/>
    <w:rsid w:val="00725DDD"/>
    <w:rsid w:val="00725F32"/>
    <w:rsid w:val="00725FFF"/>
    <w:rsid w:val="00726137"/>
    <w:rsid w:val="0072618D"/>
    <w:rsid w:val="0072673D"/>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4197"/>
    <w:rsid w:val="0073498E"/>
    <w:rsid w:val="00735988"/>
    <w:rsid w:val="007359B2"/>
    <w:rsid w:val="00735ABA"/>
    <w:rsid w:val="00735BE1"/>
    <w:rsid w:val="00736085"/>
    <w:rsid w:val="0073643C"/>
    <w:rsid w:val="00736C00"/>
    <w:rsid w:val="0073725D"/>
    <w:rsid w:val="00737856"/>
    <w:rsid w:val="00737912"/>
    <w:rsid w:val="00737C41"/>
    <w:rsid w:val="00737CB7"/>
    <w:rsid w:val="00740207"/>
    <w:rsid w:val="007406F7"/>
    <w:rsid w:val="00740700"/>
    <w:rsid w:val="007407A6"/>
    <w:rsid w:val="00741AAE"/>
    <w:rsid w:val="007420B1"/>
    <w:rsid w:val="007420DC"/>
    <w:rsid w:val="0074247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0F9"/>
    <w:rsid w:val="007461C6"/>
    <w:rsid w:val="0074624D"/>
    <w:rsid w:val="0074630C"/>
    <w:rsid w:val="00746319"/>
    <w:rsid w:val="00746A0D"/>
    <w:rsid w:val="00746C17"/>
    <w:rsid w:val="00746E09"/>
    <w:rsid w:val="007476A2"/>
    <w:rsid w:val="00747707"/>
    <w:rsid w:val="00747736"/>
    <w:rsid w:val="007478D0"/>
    <w:rsid w:val="00747972"/>
    <w:rsid w:val="00747DCD"/>
    <w:rsid w:val="0075015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D9B"/>
    <w:rsid w:val="00773F22"/>
    <w:rsid w:val="0077462E"/>
    <w:rsid w:val="007748C1"/>
    <w:rsid w:val="00774C33"/>
    <w:rsid w:val="00774F1B"/>
    <w:rsid w:val="0077516C"/>
    <w:rsid w:val="00775CBE"/>
    <w:rsid w:val="00775FCF"/>
    <w:rsid w:val="007762A3"/>
    <w:rsid w:val="00776C84"/>
    <w:rsid w:val="00776C9C"/>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83F"/>
    <w:rsid w:val="00792F07"/>
    <w:rsid w:val="00792FF3"/>
    <w:rsid w:val="0079329F"/>
    <w:rsid w:val="00793367"/>
    <w:rsid w:val="007936AC"/>
    <w:rsid w:val="007936EC"/>
    <w:rsid w:val="0079370B"/>
    <w:rsid w:val="007937EA"/>
    <w:rsid w:val="00793B08"/>
    <w:rsid w:val="0079493C"/>
    <w:rsid w:val="00794C68"/>
    <w:rsid w:val="00795147"/>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721"/>
    <w:rsid w:val="007E0880"/>
    <w:rsid w:val="007E09B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83"/>
    <w:rsid w:val="007F62A4"/>
    <w:rsid w:val="007F63D3"/>
    <w:rsid w:val="007F664D"/>
    <w:rsid w:val="007F71CA"/>
    <w:rsid w:val="007F71DE"/>
    <w:rsid w:val="007F7259"/>
    <w:rsid w:val="007F74C0"/>
    <w:rsid w:val="007F7550"/>
    <w:rsid w:val="007F77BD"/>
    <w:rsid w:val="007F7899"/>
    <w:rsid w:val="007F7BE1"/>
    <w:rsid w:val="007F7F84"/>
    <w:rsid w:val="00800421"/>
    <w:rsid w:val="0080045D"/>
    <w:rsid w:val="00800577"/>
    <w:rsid w:val="00800833"/>
    <w:rsid w:val="008008F5"/>
    <w:rsid w:val="00800C00"/>
    <w:rsid w:val="00800D1C"/>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1359"/>
    <w:rsid w:val="008214AB"/>
    <w:rsid w:val="008218F4"/>
    <w:rsid w:val="0082194C"/>
    <w:rsid w:val="008219E0"/>
    <w:rsid w:val="00821F09"/>
    <w:rsid w:val="00821F75"/>
    <w:rsid w:val="00821F83"/>
    <w:rsid w:val="0082205A"/>
    <w:rsid w:val="00822607"/>
    <w:rsid w:val="008236AB"/>
    <w:rsid w:val="008237D3"/>
    <w:rsid w:val="008237FA"/>
    <w:rsid w:val="00823B0C"/>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02B"/>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D40"/>
    <w:rsid w:val="00833FD5"/>
    <w:rsid w:val="00834154"/>
    <w:rsid w:val="008341B2"/>
    <w:rsid w:val="008344F7"/>
    <w:rsid w:val="00834532"/>
    <w:rsid w:val="00834860"/>
    <w:rsid w:val="00834B66"/>
    <w:rsid w:val="00834B84"/>
    <w:rsid w:val="00834BC7"/>
    <w:rsid w:val="00834BD0"/>
    <w:rsid w:val="0083529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6C7"/>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1A41"/>
    <w:rsid w:val="008521B2"/>
    <w:rsid w:val="0085267F"/>
    <w:rsid w:val="00852B91"/>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958"/>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7F3"/>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162"/>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5025"/>
    <w:rsid w:val="008950BA"/>
    <w:rsid w:val="00895106"/>
    <w:rsid w:val="0089526F"/>
    <w:rsid w:val="008957A1"/>
    <w:rsid w:val="0089668D"/>
    <w:rsid w:val="008967C6"/>
    <w:rsid w:val="00896F42"/>
    <w:rsid w:val="00897881"/>
    <w:rsid w:val="00897A4D"/>
    <w:rsid w:val="008A02F0"/>
    <w:rsid w:val="008A083A"/>
    <w:rsid w:val="008A095F"/>
    <w:rsid w:val="008A0C4E"/>
    <w:rsid w:val="008A117C"/>
    <w:rsid w:val="008A1570"/>
    <w:rsid w:val="008A16D1"/>
    <w:rsid w:val="008A1958"/>
    <w:rsid w:val="008A1D9D"/>
    <w:rsid w:val="008A21DE"/>
    <w:rsid w:val="008A2FC7"/>
    <w:rsid w:val="008A332E"/>
    <w:rsid w:val="008A3531"/>
    <w:rsid w:val="008A398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9F5"/>
    <w:rsid w:val="008B0C7E"/>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199C"/>
    <w:rsid w:val="008D20C9"/>
    <w:rsid w:val="008D25CD"/>
    <w:rsid w:val="008D265D"/>
    <w:rsid w:val="008D2748"/>
    <w:rsid w:val="008D2E4B"/>
    <w:rsid w:val="008D33E2"/>
    <w:rsid w:val="008D3551"/>
    <w:rsid w:val="008D38FA"/>
    <w:rsid w:val="008D3B4A"/>
    <w:rsid w:val="008D3F20"/>
    <w:rsid w:val="008D3FE2"/>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096"/>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41E"/>
    <w:rsid w:val="008E55CE"/>
    <w:rsid w:val="008E5D6B"/>
    <w:rsid w:val="008E5F7F"/>
    <w:rsid w:val="008E6217"/>
    <w:rsid w:val="008E6391"/>
    <w:rsid w:val="008E66F5"/>
    <w:rsid w:val="008E6785"/>
    <w:rsid w:val="008E6E22"/>
    <w:rsid w:val="008E6FA8"/>
    <w:rsid w:val="008E7544"/>
    <w:rsid w:val="008E759C"/>
    <w:rsid w:val="008E75F3"/>
    <w:rsid w:val="008E7643"/>
    <w:rsid w:val="008E7A5E"/>
    <w:rsid w:val="008E7E92"/>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F63"/>
    <w:rsid w:val="009443AE"/>
    <w:rsid w:val="009448DF"/>
    <w:rsid w:val="009449FB"/>
    <w:rsid w:val="00944FD9"/>
    <w:rsid w:val="00945036"/>
    <w:rsid w:val="00945254"/>
    <w:rsid w:val="00946126"/>
    <w:rsid w:val="00946B77"/>
    <w:rsid w:val="009470C1"/>
    <w:rsid w:val="0094741E"/>
    <w:rsid w:val="00947437"/>
    <w:rsid w:val="009477DD"/>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3132"/>
    <w:rsid w:val="0095356C"/>
    <w:rsid w:val="00953A86"/>
    <w:rsid w:val="00953FC8"/>
    <w:rsid w:val="0095412A"/>
    <w:rsid w:val="0095426D"/>
    <w:rsid w:val="00954874"/>
    <w:rsid w:val="00954971"/>
    <w:rsid w:val="00955913"/>
    <w:rsid w:val="0095596B"/>
    <w:rsid w:val="00955CEF"/>
    <w:rsid w:val="00955E81"/>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2"/>
    <w:rsid w:val="00981738"/>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6FC9"/>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F91"/>
    <w:rsid w:val="009A325C"/>
    <w:rsid w:val="009A3483"/>
    <w:rsid w:val="009A3695"/>
    <w:rsid w:val="009A3839"/>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A77"/>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2AE"/>
    <w:rsid w:val="009F2302"/>
    <w:rsid w:val="009F265D"/>
    <w:rsid w:val="009F28FE"/>
    <w:rsid w:val="009F3212"/>
    <w:rsid w:val="009F3386"/>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58B"/>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0B1"/>
    <w:rsid w:val="00A11916"/>
    <w:rsid w:val="00A11AA4"/>
    <w:rsid w:val="00A11CB4"/>
    <w:rsid w:val="00A1255F"/>
    <w:rsid w:val="00A12623"/>
    <w:rsid w:val="00A1264D"/>
    <w:rsid w:val="00A126F4"/>
    <w:rsid w:val="00A12803"/>
    <w:rsid w:val="00A129B6"/>
    <w:rsid w:val="00A133AE"/>
    <w:rsid w:val="00A13EC8"/>
    <w:rsid w:val="00A1419D"/>
    <w:rsid w:val="00A141FD"/>
    <w:rsid w:val="00A1429A"/>
    <w:rsid w:val="00A142E9"/>
    <w:rsid w:val="00A14D2F"/>
    <w:rsid w:val="00A14D93"/>
    <w:rsid w:val="00A1533E"/>
    <w:rsid w:val="00A15585"/>
    <w:rsid w:val="00A15BC7"/>
    <w:rsid w:val="00A15F59"/>
    <w:rsid w:val="00A1689F"/>
    <w:rsid w:val="00A16A8C"/>
    <w:rsid w:val="00A16B57"/>
    <w:rsid w:val="00A16F24"/>
    <w:rsid w:val="00A17080"/>
    <w:rsid w:val="00A17138"/>
    <w:rsid w:val="00A171C2"/>
    <w:rsid w:val="00A1748E"/>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B1D"/>
    <w:rsid w:val="00A35DB4"/>
    <w:rsid w:val="00A35DF6"/>
    <w:rsid w:val="00A35E15"/>
    <w:rsid w:val="00A3619A"/>
    <w:rsid w:val="00A36451"/>
    <w:rsid w:val="00A365EC"/>
    <w:rsid w:val="00A36745"/>
    <w:rsid w:val="00A367B7"/>
    <w:rsid w:val="00A36916"/>
    <w:rsid w:val="00A36C6E"/>
    <w:rsid w:val="00A36E48"/>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11D"/>
    <w:rsid w:val="00A43621"/>
    <w:rsid w:val="00A438D0"/>
    <w:rsid w:val="00A4424E"/>
    <w:rsid w:val="00A44257"/>
    <w:rsid w:val="00A449F4"/>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F2"/>
    <w:rsid w:val="00A50CAB"/>
    <w:rsid w:val="00A50CF0"/>
    <w:rsid w:val="00A50D69"/>
    <w:rsid w:val="00A5209E"/>
    <w:rsid w:val="00A52735"/>
    <w:rsid w:val="00A527D0"/>
    <w:rsid w:val="00A52C83"/>
    <w:rsid w:val="00A52CF3"/>
    <w:rsid w:val="00A53042"/>
    <w:rsid w:val="00A53091"/>
    <w:rsid w:val="00A531C8"/>
    <w:rsid w:val="00A538EA"/>
    <w:rsid w:val="00A540DD"/>
    <w:rsid w:val="00A549E9"/>
    <w:rsid w:val="00A55452"/>
    <w:rsid w:val="00A5566A"/>
    <w:rsid w:val="00A55E19"/>
    <w:rsid w:val="00A56249"/>
    <w:rsid w:val="00A56258"/>
    <w:rsid w:val="00A56389"/>
    <w:rsid w:val="00A563DF"/>
    <w:rsid w:val="00A5676D"/>
    <w:rsid w:val="00A567EB"/>
    <w:rsid w:val="00A56DFA"/>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153"/>
    <w:rsid w:val="00A64998"/>
    <w:rsid w:val="00A64A0D"/>
    <w:rsid w:val="00A64CA7"/>
    <w:rsid w:val="00A64ED4"/>
    <w:rsid w:val="00A64F74"/>
    <w:rsid w:val="00A65005"/>
    <w:rsid w:val="00A6536B"/>
    <w:rsid w:val="00A65C8A"/>
    <w:rsid w:val="00A65DDE"/>
    <w:rsid w:val="00A66010"/>
    <w:rsid w:val="00A661BD"/>
    <w:rsid w:val="00A664DB"/>
    <w:rsid w:val="00A66897"/>
    <w:rsid w:val="00A668FF"/>
    <w:rsid w:val="00A66DFD"/>
    <w:rsid w:val="00A66FFE"/>
    <w:rsid w:val="00A676D6"/>
    <w:rsid w:val="00A6799D"/>
    <w:rsid w:val="00A67A95"/>
    <w:rsid w:val="00A67BCC"/>
    <w:rsid w:val="00A67FBB"/>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4D8F"/>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4F10"/>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09D"/>
    <w:rsid w:val="00AC3562"/>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3E"/>
    <w:rsid w:val="00AD59EB"/>
    <w:rsid w:val="00AD5BE6"/>
    <w:rsid w:val="00AD5CA4"/>
    <w:rsid w:val="00AD5CC6"/>
    <w:rsid w:val="00AD5DE3"/>
    <w:rsid w:val="00AD682D"/>
    <w:rsid w:val="00AD6857"/>
    <w:rsid w:val="00AD6F4E"/>
    <w:rsid w:val="00AD74F1"/>
    <w:rsid w:val="00AD7BDC"/>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E7A"/>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2669"/>
    <w:rsid w:val="00B12B94"/>
    <w:rsid w:val="00B13580"/>
    <w:rsid w:val="00B135AF"/>
    <w:rsid w:val="00B136AB"/>
    <w:rsid w:val="00B13DCA"/>
    <w:rsid w:val="00B13F6D"/>
    <w:rsid w:val="00B14090"/>
    <w:rsid w:val="00B1428A"/>
    <w:rsid w:val="00B14546"/>
    <w:rsid w:val="00B14558"/>
    <w:rsid w:val="00B14FB0"/>
    <w:rsid w:val="00B15415"/>
    <w:rsid w:val="00B15A10"/>
    <w:rsid w:val="00B1655A"/>
    <w:rsid w:val="00B16781"/>
    <w:rsid w:val="00B16AB4"/>
    <w:rsid w:val="00B16C5E"/>
    <w:rsid w:val="00B16CB9"/>
    <w:rsid w:val="00B16DA1"/>
    <w:rsid w:val="00B170EA"/>
    <w:rsid w:val="00B17286"/>
    <w:rsid w:val="00B17520"/>
    <w:rsid w:val="00B17776"/>
    <w:rsid w:val="00B2035A"/>
    <w:rsid w:val="00B209ED"/>
    <w:rsid w:val="00B2145A"/>
    <w:rsid w:val="00B2165F"/>
    <w:rsid w:val="00B216CB"/>
    <w:rsid w:val="00B2190E"/>
    <w:rsid w:val="00B22596"/>
    <w:rsid w:val="00B22640"/>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DFA"/>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575"/>
    <w:rsid w:val="00B4062A"/>
    <w:rsid w:val="00B40E01"/>
    <w:rsid w:val="00B40FC5"/>
    <w:rsid w:val="00B40FDC"/>
    <w:rsid w:val="00B41A10"/>
    <w:rsid w:val="00B42215"/>
    <w:rsid w:val="00B4224B"/>
    <w:rsid w:val="00B428AE"/>
    <w:rsid w:val="00B428E9"/>
    <w:rsid w:val="00B42AED"/>
    <w:rsid w:val="00B42DE9"/>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0CC"/>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AC5"/>
    <w:rsid w:val="00B53D2B"/>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F9"/>
    <w:rsid w:val="00B56D53"/>
    <w:rsid w:val="00B57142"/>
    <w:rsid w:val="00B575FE"/>
    <w:rsid w:val="00B57931"/>
    <w:rsid w:val="00B57FA1"/>
    <w:rsid w:val="00B57FC9"/>
    <w:rsid w:val="00B60224"/>
    <w:rsid w:val="00B603EB"/>
    <w:rsid w:val="00B609CD"/>
    <w:rsid w:val="00B60BDE"/>
    <w:rsid w:val="00B60D15"/>
    <w:rsid w:val="00B612DB"/>
    <w:rsid w:val="00B6163A"/>
    <w:rsid w:val="00B61726"/>
    <w:rsid w:val="00B617CC"/>
    <w:rsid w:val="00B61F57"/>
    <w:rsid w:val="00B62111"/>
    <w:rsid w:val="00B62A09"/>
    <w:rsid w:val="00B62B88"/>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0D8B"/>
    <w:rsid w:val="00B714DD"/>
    <w:rsid w:val="00B714E9"/>
    <w:rsid w:val="00B7152F"/>
    <w:rsid w:val="00B718EE"/>
    <w:rsid w:val="00B71E1F"/>
    <w:rsid w:val="00B721BF"/>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E62"/>
    <w:rsid w:val="00B760E6"/>
    <w:rsid w:val="00B7614C"/>
    <w:rsid w:val="00B762B4"/>
    <w:rsid w:val="00B767EE"/>
    <w:rsid w:val="00B77413"/>
    <w:rsid w:val="00B774CD"/>
    <w:rsid w:val="00B77A5F"/>
    <w:rsid w:val="00B80434"/>
    <w:rsid w:val="00B80613"/>
    <w:rsid w:val="00B80E71"/>
    <w:rsid w:val="00B815F7"/>
    <w:rsid w:val="00B81D10"/>
    <w:rsid w:val="00B81E24"/>
    <w:rsid w:val="00B82295"/>
    <w:rsid w:val="00B8255B"/>
    <w:rsid w:val="00B829A1"/>
    <w:rsid w:val="00B82A23"/>
    <w:rsid w:val="00B82A85"/>
    <w:rsid w:val="00B82F91"/>
    <w:rsid w:val="00B8335B"/>
    <w:rsid w:val="00B83440"/>
    <w:rsid w:val="00B83937"/>
    <w:rsid w:val="00B83A1C"/>
    <w:rsid w:val="00B83C44"/>
    <w:rsid w:val="00B83F53"/>
    <w:rsid w:val="00B840F0"/>
    <w:rsid w:val="00B84456"/>
    <w:rsid w:val="00B84605"/>
    <w:rsid w:val="00B84CA3"/>
    <w:rsid w:val="00B8559B"/>
    <w:rsid w:val="00B8564E"/>
    <w:rsid w:val="00B856A4"/>
    <w:rsid w:val="00B8653E"/>
    <w:rsid w:val="00B86806"/>
    <w:rsid w:val="00B87160"/>
    <w:rsid w:val="00B8725C"/>
    <w:rsid w:val="00B87498"/>
    <w:rsid w:val="00B87B08"/>
    <w:rsid w:val="00B90029"/>
    <w:rsid w:val="00B9052E"/>
    <w:rsid w:val="00B90645"/>
    <w:rsid w:val="00B90C19"/>
    <w:rsid w:val="00B90CFE"/>
    <w:rsid w:val="00B91186"/>
    <w:rsid w:val="00B9197D"/>
    <w:rsid w:val="00B91A00"/>
    <w:rsid w:val="00B91B28"/>
    <w:rsid w:val="00B91C1E"/>
    <w:rsid w:val="00B91C6F"/>
    <w:rsid w:val="00B91CC0"/>
    <w:rsid w:val="00B92CDE"/>
    <w:rsid w:val="00B92EAF"/>
    <w:rsid w:val="00B930EB"/>
    <w:rsid w:val="00B9335E"/>
    <w:rsid w:val="00B938CC"/>
    <w:rsid w:val="00B93A44"/>
    <w:rsid w:val="00B93CE8"/>
    <w:rsid w:val="00B93D56"/>
    <w:rsid w:val="00B94173"/>
    <w:rsid w:val="00B941A7"/>
    <w:rsid w:val="00B9426F"/>
    <w:rsid w:val="00B9427D"/>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56A"/>
    <w:rsid w:val="00BA5B75"/>
    <w:rsid w:val="00BA62B6"/>
    <w:rsid w:val="00BA6531"/>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9F6"/>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14"/>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616"/>
    <w:rsid w:val="00BE3AF6"/>
    <w:rsid w:val="00BE45ED"/>
    <w:rsid w:val="00BE4A6C"/>
    <w:rsid w:val="00BE5375"/>
    <w:rsid w:val="00BE54A2"/>
    <w:rsid w:val="00BE5704"/>
    <w:rsid w:val="00BE58A2"/>
    <w:rsid w:val="00BE5A4F"/>
    <w:rsid w:val="00BE5C77"/>
    <w:rsid w:val="00BE5D7A"/>
    <w:rsid w:val="00BE5E18"/>
    <w:rsid w:val="00BE608A"/>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6F54"/>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C7F"/>
    <w:rsid w:val="00C16CBD"/>
    <w:rsid w:val="00C16CF5"/>
    <w:rsid w:val="00C170E9"/>
    <w:rsid w:val="00C172F6"/>
    <w:rsid w:val="00C17763"/>
    <w:rsid w:val="00C17859"/>
    <w:rsid w:val="00C17F92"/>
    <w:rsid w:val="00C200CE"/>
    <w:rsid w:val="00C2012F"/>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610"/>
    <w:rsid w:val="00C3490C"/>
    <w:rsid w:val="00C34A4C"/>
    <w:rsid w:val="00C34B5F"/>
    <w:rsid w:val="00C3553D"/>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8D4"/>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3"/>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9C9"/>
    <w:rsid w:val="00C82C80"/>
    <w:rsid w:val="00C8352A"/>
    <w:rsid w:val="00C83710"/>
    <w:rsid w:val="00C83800"/>
    <w:rsid w:val="00C838CC"/>
    <w:rsid w:val="00C83C4D"/>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4CA"/>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AA8"/>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2B92"/>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003"/>
    <w:rsid w:val="00D1544A"/>
    <w:rsid w:val="00D15752"/>
    <w:rsid w:val="00D1578E"/>
    <w:rsid w:val="00D15A03"/>
    <w:rsid w:val="00D15A6A"/>
    <w:rsid w:val="00D15AC5"/>
    <w:rsid w:val="00D15EDE"/>
    <w:rsid w:val="00D15FB5"/>
    <w:rsid w:val="00D161B9"/>
    <w:rsid w:val="00D16606"/>
    <w:rsid w:val="00D1665D"/>
    <w:rsid w:val="00D166AF"/>
    <w:rsid w:val="00D168F4"/>
    <w:rsid w:val="00D16F98"/>
    <w:rsid w:val="00D175C0"/>
    <w:rsid w:val="00D175EF"/>
    <w:rsid w:val="00D1783E"/>
    <w:rsid w:val="00D17B8B"/>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42B"/>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6097E"/>
    <w:rsid w:val="00D609F1"/>
    <w:rsid w:val="00D60AE7"/>
    <w:rsid w:val="00D61D02"/>
    <w:rsid w:val="00D61EC4"/>
    <w:rsid w:val="00D6290B"/>
    <w:rsid w:val="00D62D16"/>
    <w:rsid w:val="00D62E3E"/>
    <w:rsid w:val="00D63033"/>
    <w:rsid w:val="00D630E4"/>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0B3C"/>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909"/>
    <w:rsid w:val="00D81417"/>
    <w:rsid w:val="00D8145D"/>
    <w:rsid w:val="00D8193A"/>
    <w:rsid w:val="00D81C11"/>
    <w:rsid w:val="00D82009"/>
    <w:rsid w:val="00D82167"/>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6D"/>
    <w:rsid w:val="00D865B6"/>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3072"/>
    <w:rsid w:val="00D931BD"/>
    <w:rsid w:val="00D933D0"/>
    <w:rsid w:val="00D936DC"/>
    <w:rsid w:val="00D93B4A"/>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197"/>
    <w:rsid w:val="00D97322"/>
    <w:rsid w:val="00D97345"/>
    <w:rsid w:val="00D973E0"/>
    <w:rsid w:val="00D97490"/>
    <w:rsid w:val="00D97668"/>
    <w:rsid w:val="00D97CB4"/>
    <w:rsid w:val="00D97DC1"/>
    <w:rsid w:val="00D97EBC"/>
    <w:rsid w:val="00DA0209"/>
    <w:rsid w:val="00DA0332"/>
    <w:rsid w:val="00DA04A9"/>
    <w:rsid w:val="00DA1782"/>
    <w:rsid w:val="00DA199E"/>
    <w:rsid w:val="00DA19A6"/>
    <w:rsid w:val="00DA1BE5"/>
    <w:rsid w:val="00DA1E60"/>
    <w:rsid w:val="00DA2243"/>
    <w:rsid w:val="00DA22F6"/>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B1E"/>
    <w:rsid w:val="00DB110A"/>
    <w:rsid w:val="00DB16D0"/>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A04"/>
    <w:rsid w:val="00DE2BBC"/>
    <w:rsid w:val="00DE2E95"/>
    <w:rsid w:val="00DE34CF"/>
    <w:rsid w:val="00DE36E5"/>
    <w:rsid w:val="00DE36FF"/>
    <w:rsid w:val="00DE41D5"/>
    <w:rsid w:val="00DE4213"/>
    <w:rsid w:val="00DE4406"/>
    <w:rsid w:val="00DE456C"/>
    <w:rsid w:val="00DE486F"/>
    <w:rsid w:val="00DE4C93"/>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6F61"/>
    <w:rsid w:val="00DF7BDA"/>
    <w:rsid w:val="00DF7C71"/>
    <w:rsid w:val="00DF7FCD"/>
    <w:rsid w:val="00E0057A"/>
    <w:rsid w:val="00E0067E"/>
    <w:rsid w:val="00E007DA"/>
    <w:rsid w:val="00E007DB"/>
    <w:rsid w:val="00E00984"/>
    <w:rsid w:val="00E009A6"/>
    <w:rsid w:val="00E00B84"/>
    <w:rsid w:val="00E00F3E"/>
    <w:rsid w:val="00E01491"/>
    <w:rsid w:val="00E01807"/>
    <w:rsid w:val="00E01FBE"/>
    <w:rsid w:val="00E0246C"/>
    <w:rsid w:val="00E02591"/>
    <w:rsid w:val="00E02AB5"/>
    <w:rsid w:val="00E0304D"/>
    <w:rsid w:val="00E03191"/>
    <w:rsid w:val="00E0377F"/>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5FD0"/>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2FB"/>
    <w:rsid w:val="00E22A3A"/>
    <w:rsid w:val="00E23105"/>
    <w:rsid w:val="00E23D81"/>
    <w:rsid w:val="00E24198"/>
    <w:rsid w:val="00E24228"/>
    <w:rsid w:val="00E243A8"/>
    <w:rsid w:val="00E24631"/>
    <w:rsid w:val="00E24704"/>
    <w:rsid w:val="00E247BF"/>
    <w:rsid w:val="00E24D02"/>
    <w:rsid w:val="00E24D48"/>
    <w:rsid w:val="00E25061"/>
    <w:rsid w:val="00E250B9"/>
    <w:rsid w:val="00E2541D"/>
    <w:rsid w:val="00E25472"/>
    <w:rsid w:val="00E26019"/>
    <w:rsid w:val="00E264CF"/>
    <w:rsid w:val="00E2662B"/>
    <w:rsid w:val="00E26FDB"/>
    <w:rsid w:val="00E27304"/>
    <w:rsid w:val="00E27BA7"/>
    <w:rsid w:val="00E30061"/>
    <w:rsid w:val="00E306E3"/>
    <w:rsid w:val="00E30E30"/>
    <w:rsid w:val="00E31069"/>
    <w:rsid w:val="00E3183A"/>
    <w:rsid w:val="00E31E97"/>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776"/>
    <w:rsid w:val="00E34BB2"/>
    <w:rsid w:val="00E35205"/>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DCA"/>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4A81"/>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2863"/>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B2"/>
    <w:rsid w:val="00E57BF0"/>
    <w:rsid w:val="00E57F80"/>
    <w:rsid w:val="00E57FDC"/>
    <w:rsid w:val="00E6108A"/>
    <w:rsid w:val="00E61466"/>
    <w:rsid w:val="00E61B93"/>
    <w:rsid w:val="00E62071"/>
    <w:rsid w:val="00E6240C"/>
    <w:rsid w:val="00E62482"/>
    <w:rsid w:val="00E6266A"/>
    <w:rsid w:val="00E62923"/>
    <w:rsid w:val="00E636CF"/>
    <w:rsid w:val="00E63917"/>
    <w:rsid w:val="00E6392D"/>
    <w:rsid w:val="00E63983"/>
    <w:rsid w:val="00E64063"/>
    <w:rsid w:val="00E6408E"/>
    <w:rsid w:val="00E647C1"/>
    <w:rsid w:val="00E64DF0"/>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1C3"/>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6BD"/>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A0A"/>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94"/>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5F18"/>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E7ECC"/>
    <w:rsid w:val="00EF0482"/>
    <w:rsid w:val="00EF055F"/>
    <w:rsid w:val="00EF061D"/>
    <w:rsid w:val="00EF0921"/>
    <w:rsid w:val="00EF09B9"/>
    <w:rsid w:val="00EF0CE1"/>
    <w:rsid w:val="00EF0FA3"/>
    <w:rsid w:val="00EF1167"/>
    <w:rsid w:val="00EF1311"/>
    <w:rsid w:val="00EF1ABF"/>
    <w:rsid w:val="00EF1F79"/>
    <w:rsid w:val="00EF2023"/>
    <w:rsid w:val="00EF21D3"/>
    <w:rsid w:val="00EF2BF8"/>
    <w:rsid w:val="00EF30A2"/>
    <w:rsid w:val="00EF3689"/>
    <w:rsid w:val="00EF369B"/>
    <w:rsid w:val="00EF3717"/>
    <w:rsid w:val="00EF39B9"/>
    <w:rsid w:val="00EF3A9D"/>
    <w:rsid w:val="00EF3F8E"/>
    <w:rsid w:val="00EF4159"/>
    <w:rsid w:val="00EF419D"/>
    <w:rsid w:val="00EF4261"/>
    <w:rsid w:val="00EF4334"/>
    <w:rsid w:val="00EF5530"/>
    <w:rsid w:val="00EF5AB5"/>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2F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4AD"/>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35"/>
    <w:rsid w:val="00F105EF"/>
    <w:rsid w:val="00F10A20"/>
    <w:rsid w:val="00F10D2C"/>
    <w:rsid w:val="00F10EDD"/>
    <w:rsid w:val="00F10F3A"/>
    <w:rsid w:val="00F10F68"/>
    <w:rsid w:val="00F11155"/>
    <w:rsid w:val="00F1184A"/>
    <w:rsid w:val="00F11F55"/>
    <w:rsid w:val="00F121A9"/>
    <w:rsid w:val="00F12283"/>
    <w:rsid w:val="00F1236A"/>
    <w:rsid w:val="00F12DF5"/>
    <w:rsid w:val="00F12E41"/>
    <w:rsid w:val="00F12FD0"/>
    <w:rsid w:val="00F1301B"/>
    <w:rsid w:val="00F132B6"/>
    <w:rsid w:val="00F13309"/>
    <w:rsid w:val="00F136CE"/>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D1E"/>
    <w:rsid w:val="00F62E56"/>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BD2"/>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0DA"/>
    <w:rsid w:val="00FA2809"/>
    <w:rsid w:val="00FA2B48"/>
    <w:rsid w:val="00FA2D64"/>
    <w:rsid w:val="00FA318D"/>
    <w:rsid w:val="00FA370E"/>
    <w:rsid w:val="00FA3921"/>
    <w:rsid w:val="00FA3A9C"/>
    <w:rsid w:val="00FA3C06"/>
    <w:rsid w:val="00FA3FDD"/>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5FB"/>
    <w:rsid w:val="00FA7C95"/>
    <w:rsid w:val="00FA7C9C"/>
    <w:rsid w:val="00FA7CB1"/>
    <w:rsid w:val="00FA7D33"/>
    <w:rsid w:val="00FA7EC4"/>
    <w:rsid w:val="00FB0049"/>
    <w:rsid w:val="00FB0198"/>
    <w:rsid w:val="00FB0638"/>
    <w:rsid w:val="00FB06D0"/>
    <w:rsid w:val="00FB07BB"/>
    <w:rsid w:val="00FB0A44"/>
    <w:rsid w:val="00FB176C"/>
    <w:rsid w:val="00FB1893"/>
    <w:rsid w:val="00FB1CEF"/>
    <w:rsid w:val="00FB2585"/>
    <w:rsid w:val="00FB25BA"/>
    <w:rsid w:val="00FB2E51"/>
    <w:rsid w:val="00FB2E82"/>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C7F91"/>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25"/>
    <w:rsid w:val="00FE11BD"/>
    <w:rsid w:val="00FE136E"/>
    <w:rsid w:val="00FE17B8"/>
    <w:rsid w:val="00FE1D50"/>
    <w:rsid w:val="00FE20BD"/>
    <w:rsid w:val="00FE27EA"/>
    <w:rsid w:val="00FE27F4"/>
    <w:rsid w:val="00FE2AEC"/>
    <w:rsid w:val="00FE320E"/>
    <w:rsid w:val="00FE32A5"/>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9B1"/>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4D8915"/>
    <w:rsid w:val="03686796"/>
    <w:rsid w:val="046A0B61"/>
    <w:rsid w:val="052ED799"/>
    <w:rsid w:val="0BFFB8FA"/>
    <w:rsid w:val="0E98ACC6"/>
    <w:rsid w:val="0FB2E06A"/>
    <w:rsid w:val="12ABAE1B"/>
    <w:rsid w:val="175357AD"/>
    <w:rsid w:val="17DD458B"/>
    <w:rsid w:val="1AFECD7C"/>
    <w:rsid w:val="1DC45406"/>
    <w:rsid w:val="20C11F04"/>
    <w:rsid w:val="215F3730"/>
    <w:rsid w:val="2547B6A6"/>
    <w:rsid w:val="26916B22"/>
    <w:rsid w:val="26CF5196"/>
    <w:rsid w:val="2880EDA0"/>
    <w:rsid w:val="2B90D885"/>
    <w:rsid w:val="331AA966"/>
    <w:rsid w:val="3386313C"/>
    <w:rsid w:val="34D5C291"/>
    <w:rsid w:val="3521FFF7"/>
    <w:rsid w:val="3697F0B8"/>
    <w:rsid w:val="3739F331"/>
    <w:rsid w:val="37DDF3FA"/>
    <w:rsid w:val="38CBA9B4"/>
    <w:rsid w:val="3998B535"/>
    <w:rsid w:val="3BF0CBC9"/>
    <w:rsid w:val="3CC23F66"/>
    <w:rsid w:val="3D054E0E"/>
    <w:rsid w:val="4064826E"/>
    <w:rsid w:val="4088E479"/>
    <w:rsid w:val="41B1D56B"/>
    <w:rsid w:val="41EC9231"/>
    <w:rsid w:val="47ACF02D"/>
    <w:rsid w:val="4B61B3E4"/>
    <w:rsid w:val="4BE09D6B"/>
    <w:rsid w:val="507B93DD"/>
    <w:rsid w:val="5494CA5A"/>
    <w:rsid w:val="54F84A3C"/>
    <w:rsid w:val="55DD6F04"/>
    <w:rsid w:val="592D7AED"/>
    <w:rsid w:val="5DA40D7B"/>
    <w:rsid w:val="60C4861A"/>
    <w:rsid w:val="650363A5"/>
    <w:rsid w:val="6A57EC4F"/>
    <w:rsid w:val="6B9136BF"/>
    <w:rsid w:val="6C07347B"/>
    <w:rsid w:val="6E8DF8D5"/>
    <w:rsid w:val="6F48B3B4"/>
    <w:rsid w:val="719431F0"/>
    <w:rsid w:val="733FE63C"/>
    <w:rsid w:val="73B106E6"/>
    <w:rsid w:val="75D82331"/>
    <w:rsid w:val="7A13C59E"/>
    <w:rsid w:val="7AF267D6"/>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8ACFAD3"/>
  <w15:docId w15:val="{B4F59CA9-9982-48CD-9BFE-2B0640DA7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3B1"/>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06827019">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5AIRPNAIUNRU-1155806433-77541</_dlc_DocId>
    <_dlc_DocIdUrl xmlns="71c5aaf6-e6ce-465b-b873-5148d2a4c105">
      <Url>https://nokia.sharepoint.com/sites/c5g/projects/IIoT/_layouts/15/DocIdRedir.aspx?ID=5AIRPNAIUNRU-1155806433-77541</Url>
      <Description>5AIRPNAIUNRU-1155806433-77541</Description>
    </_dlc_DocIdUrl>
    <Document_x0020_category xmlns="3b34c8f0-1ef5-4d1e-bb66-517ce7fe7356"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648D31A8-B643-46A2-B0AD-4BF4C26BB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6</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19508</CharactersWithSpaces>
  <SharedDoc>false</SharedDoc>
  <HyperlinkBase/>
  <HLinks>
    <vt:vector size="6" baseType="variant">
      <vt:variant>
        <vt:i4>3997726</vt:i4>
      </vt:variant>
      <vt:variant>
        <vt:i4>0</vt:i4>
      </vt:variant>
      <vt:variant>
        <vt:i4>0</vt:i4>
      </vt:variant>
      <vt:variant>
        <vt:i4>5</vt:i4>
      </vt:variant>
      <vt:variant>
        <vt:lpwstr>mailto:ping-heng.kuo@nokia.com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cp:lastModifiedBy>Wallace</cp:lastModifiedBy>
  <cp:revision>188</cp:revision>
  <cp:lastPrinted>1901-01-02T14:00:00Z</cp:lastPrinted>
  <dcterms:created xsi:type="dcterms:W3CDTF">2021-06-01T07:18:00Z</dcterms:created>
  <dcterms:modified xsi:type="dcterms:W3CDTF">2021-09-06T12:57:00Z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0x0101008D34484F5BD6D44EAD9C10A6B2C7BFA1</vt:lpwstr>
  </property>
  <property fmtid="{D5CDD505-2E9C-101B-9397-08002B2CF9AE}" pid="21" name="_dlc_DocIdItemGuid">
    <vt:lpwstr>76db9ffd-161d-456f-b980-2ebabffe7faa</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